
<file path=[Content_Types].xml><?xml version="1.0" encoding="utf-8"?>
<Types xmlns="http://schemas.openxmlformats.org/package/2006/content-types">
  <Default Extension="png" ContentType="image/png"/>
  <Default Extension="wmf" ContentType="image/x-w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0316D" w:rsidRPr="00280BA8" w:rsidRDefault="00F9257E" w:rsidP="005776E9">
      <w:pPr>
        <w:pStyle w:val="berschrift1"/>
        <w:spacing w:before="0" w:after="0" w:line="276" w:lineRule="auto"/>
        <w:jc w:val="left"/>
      </w:pPr>
      <w:r>
        <w:t xml:space="preserve">WOC 2018 : la machine à coffrage glissant </w:t>
      </w:r>
      <w:proofErr w:type="spellStart"/>
      <w:r>
        <w:t>Inset</w:t>
      </w:r>
      <w:proofErr w:type="spellEnd"/>
      <w:r>
        <w:t xml:space="preserve"> SP 62i de Wirtgen </w:t>
      </w:r>
      <w:r w:rsidR="007E6E65">
        <w:t>fête sa première aux États-Unis</w:t>
      </w:r>
    </w:p>
    <w:p w:rsidR="0030316D" w:rsidRPr="00280BA8" w:rsidRDefault="0030316D" w:rsidP="0030316D">
      <w:pPr>
        <w:pStyle w:val="Text"/>
      </w:pPr>
    </w:p>
    <w:p w:rsidR="005729DF" w:rsidRPr="00280BA8" w:rsidRDefault="0072607D" w:rsidP="00F75B79">
      <w:pPr>
        <w:pStyle w:val="Text"/>
        <w:spacing w:line="276" w:lineRule="auto"/>
        <w:rPr>
          <w:rStyle w:val="Hervorhebung"/>
        </w:rPr>
      </w:pPr>
      <w:r>
        <w:rPr>
          <w:rStyle w:val="Hervorhebung"/>
        </w:rPr>
        <w:t xml:space="preserve">Trois machines à coffrage glissant, une machine de traitement de surface de Wirtgen ainsi qu’un broyeur à percussion sur chenilles de </w:t>
      </w:r>
      <w:proofErr w:type="spellStart"/>
      <w:r>
        <w:rPr>
          <w:rStyle w:val="Hervorhebung"/>
        </w:rPr>
        <w:t>Kleemann</w:t>
      </w:r>
      <w:proofErr w:type="spellEnd"/>
      <w:r>
        <w:rPr>
          <w:rStyle w:val="Hervorhebung"/>
        </w:rPr>
        <w:t xml:space="preserve"> – le Wirtgen </w:t>
      </w:r>
      <w:r w:rsidR="00A62D43">
        <w:rPr>
          <w:rStyle w:val="Hervorhebung"/>
        </w:rPr>
        <w:t xml:space="preserve">Group </w:t>
      </w:r>
      <w:r>
        <w:rPr>
          <w:rStyle w:val="Hervorhebung"/>
        </w:rPr>
        <w:t xml:space="preserve">présente des solutions innovantes pour relever les défis les plus divers de la pose du béton sur le World of </w:t>
      </w:r>
      <w:proofErr w:type="spellStart"/>
      <w:r>
        <w:rPr>
          <w:rStyle w:val="Hervorhebung"/>
        </w:rPr>
        <w:t>Concrete</w:t>
      </w:r>
      <w:proofErr w:type="spellEnd"/>
      <w:r>
        <w:rPr>
          <w:rStyle w:val="Hervorhebung"/>
        </w:rPr>
        <w:t xml:space="preserve"> (Central Hall 6343).</w:t>
      </w:r>
      <w:r>
        <w:t xml:space="preserve"> </w:t>
      </w:r>
      <w:r>
        <w:rPr>
          <w:rStyle w:val="Hervorhebung"/>
        </w:rPr>
        <w:t xml:space="preserve"> </w:t>
      </w:r>
    </w:p>
    <w:p w:rsidR="0030316D" w:rsidRPr="00FC4E04" w:rsidRDefault="0030316D" w:rsidP="00F75B79">
      <w:pPr>
        <w:pStyle w:val="Text"/>
        <w:spacing w:line="276" w:lineRule="auto"/>
        <w:rPr>
          <w:highlight w:val="yellow"/>
        </w:rPr>
      </w:pPr>
    </w:p>
    <w:p w:rsidR="003D5732" w:rsidRPr="00FC4E04" w:rsidRDefault="0033046D" w:rsidP="00D26846">
      <w:pPr>
        <w:pStyle w:val="Text"/>
        <w:spacing w:line="276" w:lineRule="auto"/>
        <w:rPr>
          <w:b/>
        </w:rPr>
      </w:pPr>
      <w:r>
        <w:rPr>
          <w:b/>
        </w:rPr>
        <w:t>La SP 62i de Wirtgen fait ses débuts aux États-Unis : finisseur sur chenilles jusqu’à une largeur de pose de 7,5 m (24 </w:t>
      </w:r>
      <w:proofErr w:type="spellStart"/>
      <w:r>
        <w:rPr>
          <w:b/>
        </w:rPr>
        <w:t>ft</w:t>
      </w:r>
      <w:proofErr w:type="spellEnd"/>
      <w:r>
        <w:rPr>
          <w:b/>
        </w:rPr>
        <w:t>.)</w:t>
      </w:r>
    </w:p>
    <w:p w:rsidR="00160773" w:rsidRPr="004A74A4" w:rsidRDefault="0082085A" w:rsidP="003D5732">
      <w:pPr>
        <w:pStyle w:val="Text"/>
        <w:spacing w:line="276" w:lineRule="auto"/>
      </w:pPr>
      <w:r>
        <w:t>La SP 62i permet de poser avec précision des surfaces de béton de 2,00 m à 7,50 m (6 </w:t>
      </w:r>
      <w:proofErr w:type="spellStart"/>
      <w:proofErr w:type="gramStart"/>
      <w:r>
        <w:t>ft</w:t>
      </w:r>
      <w:proofErr w:type="spellEnd"/>
      <w:r>
        <w:t>.,</w:t>
      </w:r>
      <w:proofErr w:type="gramEnd"/>
      <w:r>
        <w:t xml:space="preserve"> 6 in. et 24 </w:t>
      </w:r>
      <w:proofErr w:type="spellStart"/>
      <w:r>
        <w:t>ft</w:t>
      </w:r>
      <w:proofErr w:type="spellEnd"/>
      <w:r>
        <w:t>.) de largeur jusqu’à 450 mm (18 in.) d’épaisseur ; des épaisseurs plus importantes sont possibles à la demande du client. Un système intelligent de direction et de commande assure même dans les virages étroits une extrême stabilité. La facilité de transformation et d’extension au moyen d’options permet d’adapter la SP 62i aux situations de chantier les plus diverses, la rendant ainsi rapidement opérationnelle. La simplicité du transport assure en outre une disponibilité rapide sur les chantiers.</w:t>
      </w:r>
    </w:p>
    <w:p w:rsidR="00BB23A4" w:rsidRPr="004A74A4" w:rsidRDefault="00BB23A4" w:rsidP="009E1D82">
      <w:pPr>
        <w:pStyle w:val="Text"/>
        <w:spacing w:line="276" w:lineRule="auto"/>
        <w:jc w:val="center"/>
      </w:pPr>
    </w:p>
    <w:p w:rsidR="00D24766" w:rsidRPr="001F46AB" w:rsidRDefault="00564104" w:rsidP="003D5732">
      <w:pPr>
        <w:pStyle w:val="Text"/>
        <w:spacing w:line="276" w:lineRule="auto"/>
        <w:rPr>
          <w:b/>
        </w:rPr>
      </w:pPr>
      <w:r>
        <w:rPr>
          <w:b/>
        </w:rPr>
        <w:t>TCM 180i Wirtgen : machine de traitement de surface flexible pour les grandes largeurs de pose</w:t>
      </w:r>
    </w:p>
    <w:p w:rsidR="00B322E2" w:rsidRPr="00B322E2" w:rsidRDefault="00B322E2" w:rsidP="003D5732">
      <w:pPr>
        <w:pStyle w:val="Text"/>
        <w:spacing w:line="276" w:lineRule="auto"/>
      </w:pPr>
      <w:r>
        <w:t>Les machines de traitement de surface automotrices telles que la TCM 180i de Wirtgen permettent d’assurer la réussite de la phase de finition des revêtements en béton dans les règles de l’art. Une fois posé par la machine à coffrage glissant, le béton doit être immédiatement protégé de toute dessiccation afin de prévenir les tensions risquant de provoquer l’apparition de fissures. La machine de traitement de surface est équipée d’une rampe de pulvérisation et d’un dispositif de balayage automatiques. Lors de la pose de béton, elle passe directement derrière la machine à coffrage glissant pour produire la structure de surface voulue. Pour finir, la rampe de pulvérisation répand la dispersion sur le revêtement de béton frais, empêchant ainsi sa dessiccation prématurée. Sa conception modulaire lui permet de travailler sur des largeurs de 4 m à 18 m (13 </w:t>
      </w:r>
      <w:proofErr w:type="spellStart"/>
      <w:proofErr w:type="gramStart"/>
      <w:r>
        <w:t>ft</w:t>
      </w:r>
      <w:proofErr w:type="spellEnd"/>
      <w:r>
        <w:t>.,</w:t>
      </w:r>
      <w:proofErr w:type="gramEnd"/>
      <w:r>
        <w:t xml:space="preserve"> 1 in. et 59 </w:t>
      </w:r>
      <w:proofErr w:type="spellStart"/>
      <w:r>
        <w:t>ft</w:t>
      </w:r>
      <w:proofErr w:type="spellEnd"/>
      <w:r>
        <w:t>., 1 in.). Dotée d’un nouveau système de conduite, la machine de traitement de surface offre désormais une utilisation intuitive, à l’instar des machines à coffrage glissant Wirtgen des séries SP 90 et SP 60.</w:t>
      </w:r>
    </w:p>
    <w:p w:rsidR="00B322E2" w:rsidRPr="00B322E2" w:rsidRDefault="00B322E2" w:rsidP="003D5732">
      <w:pPr>
        <w:pStyle w:val="Text"/>
        <w:spacing w:line="276" w:lineRule="auto"/>
      </w:pPr>
    </w:p>
    <w:p w:rsidR="00DB22BC" w:rsidRPr="00C508FE" w:rsidRDefault="00790AF6" w:rsidP="003D5732">
      <w:pPr>
        <w:pStyle w:val="Text"/>
        <w:spacing w:line="276" w:lineRule="auto"/>
        <w:rPr>
          <w:b/>
        </w:rPr>
      </w:pPr>
      <w:r>
        <w:rPr>
          <w:b/>
        </w:rPr>
        <w:t xml:space="preserve">SP 15i et SP 25i Wirtgen : les championnes de la métamorphose dans la pose de béton Offset </w:t>
      </w:r>
    </w:p>
    <w:p w:rsidR="00BA11C4" w:rsidRPr="00BA11C4" w:rsidRDefault="0082085A" w:rsidP="003D5732">
      <w:pPr>
        <w:pStyle w:val="Text"/>
        <w:spacing w:line="276" w:lineRule="auto"/>
      </w:pPr>
      <w:r>
        <w:t xml:space="preserve">Wirtgen complète sa gamme de machines exposées à Las Vegas par les spécialistes de la pose </w:t>
      </w:r>
      <w:r w:rsidR="0062378B">
        <w:t>Offset</w:t>
      </w:r>
      <w:r>
        <w:t xml:space="preserve"> de grande qualité de profils monolithiques. Le coffrage Offset des machines à coffrage glissant SP 15i et SP 25i peut être monté en toute souplesse des </w:t>
      </w:r>
      <w:r>
        <w:lastRenderedPageBreak/>
        <w:t>deux côtés de la machine, à l’intérieur ou à l’extérieur du châssis. De construction compacte, ces deux finisseurs de revêtement de béton sont faciles à transporter.</w:t>
      </w:r>
    </w:p>
    <w:p w:rsidR="0030316D" w:rsidRPr="00BA11C4" w:rsidRDefault="0030316D" w:rsidP="00F75B79">
      <w:pPr>
        <w:pStyle w:val="Text"/>
        <w:spacing w:line="276" w:lineRule="auto"/>
      </w:pPr>
    </w:p>
    <w:p w:rsidR="0030316D" w:rsidRPr="00FC45F8" w:rsidRDefault="004832D8" w:rsidP="007D46FA">
      <w:pPr>
        <w:pStyle w:val="Text"/>
        <w:spacing w:line="276" w:lineRule="auto"/>
      </w:pPr>
      <w:r>
        <w:rPr>
          <w:rStyle w:val="Hervorhebung"/>
        </w:rPr>
        <w:t xml:space="preserve">Broyeur à percussion MOBIREX 130 Z EVO2 avec nouveau concept de conduite </w:t>
      </w:r>
    </w:p>
    <w:p w:rsidR="007E6E65" w:rsidRDefault="00FC45F8" w:rsidP="00FC45F8">
      <w:pPr>
        <w:spacing w:line="276" w:lineRule="auto"/>
        <w:jc w:val="both"/>
        <w:rPr>
          <w:sz w:val="22"/>
        </w:rPr>
      </w:pPr>
      <w:r>
        <w:rPr>
          <w:sz w:val="22"/>
        </w:rPr>
        <w:t>Les broyeurs à percussion mobiles de la série EVO sont polyvalents et fournissent un produit d’une excellente qualité. Le MR 130 Z EVO2, dont la capacité d’alimentation atteint 450 tonnes/h (496 US t/h), est une des machines les plus puissantes et efficaces de sa catégorie. Son unité d'alimentation largement dimensionnée et son système d’alimentation en continu CFS (</w:t>
      </w:r>
      <w:proofErr w:type="spellStart"/>
      <w:r>
        <w:rPr>
          <w:sz w:val="22"/>
        </w:rPr>
        <w:t>Continuous</w:t>
      </w:r>
      <w:proofErr w:type="spellEnd"/>
      <w:r>
        <w:rPr>
          <w:sz w:val="22"/>
        </w:rPr>
        <w:t xml:space="preserve"> </w:t>
      </w:r>
      <w:proofErr w:type="spellStart"/>
      <w:r>
        <w:rPr>
          <w:sz w:val="22"/>
        </w:rPr>
        <w:t>Feed</w:t>
      </w:r>
      <w:proofErr w:type="spellEnd"/>
      <w:r>
        <w:rPr>
          <w:sz w:val="22"/>
        </w:rPr>
        <w:t xml:space="preserve"> System) garantissent une utilisation optimale sans interruptions. La productivité est de plus accrue par un pré</w:t>
      </w:r>
      <w:r w:rsidR="00D03497">
        <w:rPr>
          <w:sz w:val="22"/>
        </w:rPr>
        <w:t>-</w:t>
      </w:r>
      <w:r>
        <w:rPr>
          <w:sz w:val="22"/>
        </w:rPr>
        <w:t xml:space="preserve">criblage minutieux. Le pré-crible indépendant à deux étages assure le criblage des fines par des mouvements oscillatoires. </w:t>
      </w:r>
    </w:p>
    <w:p w:rsidR="007E6E65" w:rsidRDefault="007E6E65" w:rsidP="00FC45F8">
      <w:pPr>
        <w:spacing w:line="276" w:lineRule="auto"/>
        <w:jc w:val="both"/>
        <w:rPr>
          <w:sz w:val="22"/>
        </w:rPr>
      </w:pPr>
    </w:p>
    <w:p w:rsidR="00790AF6" w:rsidRPr="00FC45F8" w:rsidRDefault="00FC45F8" w:rsidP="00FC45F8">
      <w:pPr>
        <w:spacing w:line="276" w:lineRule="auto"/>
        <w:jc w:val="both"/>
        <w:rPr>
          <w:sz w:val="22"/>
        </w:rPr>
      </w:pPr>
      <w:r>
        <w:rPr>
          <w:sz w:val="22"/>
        </w:rPr>
        <w:t>Le MR 130 Z EVO2 est équipé du nouveau système de commande SPECTIVE dont la simplicité d’utilisation facilite le travail de l’opérateur. Des symboles clairs donnent un aperçu rapide de toutes les fonctions du broyeur. Le guidage intuitif de l’opérateur, analogue à celui d’un smartphone, est un avantage important contribuant à la réduction sensible des erreurs d’utilisation. La commande permet de plus d’afficher les données de fonctionnement de la machine et de consulter par exemple les niveaux de diesel et d’huile lubrifiante depuis le cockpit.</w:t>
      </w:r>
    </w:p>
    <w:p w:rsidR="00FC45F8" w:rsidRPr="00FC45F8" w:rsidRDefault="00FC45F8" w:rsidP="00FC45F8">
      <w:pPr>
        <w:pStyle w:val="Text"/>
      </w:pPr>
    </w:p>
    <w:p w:rsidR="0030316D" w:rsidRPr="001F3B79" w:rsidRDefault="008147A5" w:rsidP="0030316D">
      <w:pPr>
        <w:pStyle w:val="HeadlineFotos"/>
      </w:pPr>
      <w:r>
        <w:rPr>
          <w:caps w:val="0"/>
          <w:szCs w:val="22"/>
        </w:rPr>
        <w:t>F</w:t>
      </w:r>
      <w:r w:rsidR="00FE6D52">
        <w:rPr>
          <w:caps w:val="0"/>
          <w:szCs w:val="22"/>
        </w:rPr>
        <w:t>otos :</w:t>
      </w:r>
    </w:p>
    <w:tbl>
      <w:tblPr>
        <w:tblStyle w:val="Basic"/>
        <w:tblW w:w="0" w:type="auto"/>
        <w:tblCellSpacing w:w="71" w:type="dxa"/>
        <w:tblLook w:val="04A0" w:firstRow="1" w:lastRow="0" w:firstColumn="1" w:lastColumn="0" w:noHBand="0" w:noVBand="1"/>
      </w:tblPr>
      <w:tblGrid>
        <w:gridCol w:w="4966"/>
        <w:gridCol w:w="4842"/>
      </w:tblGrid>
      <w:tr w:rsidR="00D166AC" w:rsidRPr="00A572ED" w:rsidTr="00A62D43">
        <w:trPr>
          <w:cnfStyle w:val="100000000000" w:firstRow="1" w:lastRow="0" w:firstColumn="0" w:lastColumn="0" w:oddVBand="0" w:evenVBand="0" w:oddHBand="0" w:evenHBand="0" w:firstRowFirstColumn="0" w:firstRowLastColumn="0" w:lastRowFirstColumn="0" w:lastRowLastColumn="0"/>
          <w:tblCellSpacing w:w="71" w:type="dxa"/>
        </w:trPr>
        <w:tc>
          <w:tcPr>
            <w:tcW w:w="4753" w:type="dxa"/>
            <w:tcBorders>
              <w:right w:val="single" w:sz="4" w:space="0" w:color="auto"/>
            </w:tcBorders>
          </w:tcPr>
          <w:p w:rsidR="00D166AC" w:rsidRPr="00D166AC" w:rsidRDefault="0030316D" w:rsidP="00D166AC">
            <w:r>
              <w:rPr>
                <w:b/>
                <w:noProof/>
                <w:lang w:val="de-DE" w:eastAsia="de-DE"/>
              </w:rPr>
              <w:drawing>
                <wp:inline distT="0" distB="0" distL="0" distR="0" wp14:anchorId="0F7D8B3A" wp14:editId="5E52D71B">
                  <wp:extent cx="2674452" cy="1981200"/>
                  <wp:effectExtent l="0" t="0" r="0" b="0"/>
                  <wp:docPr id="2"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aten Server II:WIRTGEN:Massnahmen 2015:23107-140639_Corporate_Design_Wirtgen_Group:Corporate_Design_Umsetzung:Maßnahmen_2015:GA:Pressemitteilung:Vorlagen_Word:Wirtgen 07.10.:Group Kopie.png"/>
                          <pic:cNvPicPr>
                            <a:picLocks noChangeAspect="1" noChangeArrowheads="1"/>
                          </pic:cNvPicPr>
                        </pic:nvPicPr>
                        <pic:blipFill>
                          <a:blip r:embed="rId9" cstate="email">
                            <a:extLst>
                              <a:ext uri="{28A0092B-C50C-407E-A947-70E740481C1C}">
                                <a14:useLocalDpi xmlns:a14="http://schemas.microsoft.com/office/drawing/2010/main"/>
                              </a:ext>
                            </a:extLst>
                          </a:blip>
                          <a:stretch>
                            <a:fillRect/>
                          </a:stretch>
                        </pic:blipFill>
                        <pic:spPr bwMode="auto">
                          <a:xfrm>
                            <a:off x="0" y="0"/>
                            <a:ext cx="2677972" cy="1983808"/>
                          </a:xfrm>
                          <a:prstGeom prst="rect">
                            <a:avLst/>
                          </a:prstGeom>
                          <a:noFill/>
                          <a:ln>
                            <a:noFill/>
                          </a:ln>
                        </pic:spPr>
                      </pic:pic>
                    </a:graphicData>
                  </a:graphic>
                </wp:inline>
              </w:drawing>
            </w:r>
          </w:p>
        </w:tc>
        <w:tc>
          <w:tcPr>
            <w:tcW w:w="4629" w:type="dxa"/>
          </w:tcPr>
          <w:p w:rsidR="007A40DE" w:rsidRPr="00346FD2" w:rsidRDefault="00B62352" w:rsidP="007A40DE">
            <w:pPr>
              <w:keepNext/>
              <w:keepLines/>
              <w:spacing w:before="120" w:after="120" w:line="240" w:lineRule="exact"/>
              <w:jc w:val="both"/>
              <w:outlineLvl w:val="2"/>
              <w:rPr>
                <w:rFonts w:ascii="Verdana" w:eastAsia="Times New Roman" w:hAnsi="Verdana" w:cs="Times New Roman"/>
                <w:b/>
                <w:sz w:val="20"/>
                <w:szCs w:val="24"/>
              </w:rPr>
            </w:pPr>
            <w:r>
              <w:rPr>
                <w:rFonts w:ascii="Verdana" w:hAnsi="Verdana"/>
                <w:b/>
                <w:sz w:val="20"/>
                <w:szCs w:val="24"/>
              </w:rPr>
              <w:t xml:space="preserve">W_graphic_SP62i_00006_HI </w:t>
            </w:r>
          </w:p>
          <w:p w:rsidR="00D166AC" w:rsidRPr="00A572ED" w:rsidRDefault="00B62352" w:rsidP="0062378B">
            <w:pPr>
              <w:pStyle w:val="Text"/>
              <w:jc w:val="left"/>
              <w:rPr>
                <w:sz w:val="20"/>
              </w:rPr>
            </w:pPr>
            <w:r>
              <w:rPr>
                <w:rFonts w:ascii="Verdana" w:hAnsi="Verdana"/>
                <w:sz w:val="20"/>
                <w:szCs w:val="16"/>
              </w:rPr>
              <w:t xml:space="preserve">La machine à coffrage glissant </w:t>
            </w:r>
            <w:proofErr w:type="spellStart"/>
            <w:r w:rsidR="0062378B">
              <w:rPr>
                <w:rFonts w:ascii="Verdana" w:hAnsi="Verdana"/>
                <w:sz w:val="20"/>
                <w:szCs w:val="16"/>
              </w:rPr>
              <w:t>I</w:t>
            </w:r>
            <w:r>
              <w:rPr>
                <w:rFonts w:ascii="Verdana" w:hAnsi="Verdana"/>
                <w:sz w:val="20"/>
                <w:szCs w:val="16"/>
              </w:rPr>
              <w:t>nset</w:t>
            </w:r>
            <w:proofErr w:type="spellEnd"/>
            <w:r>
              <w:rPr>
                <w:rFonts w:ascii="Verdana" w:hAnsi="Verdana"/>
                <w:sz w:val="20"/>
                <w:szCs w:val="16"/>
              </w:rPr>
              <w:t xml:space="preserve"> compacte SP 62i de Wirtgen permet de poser avec précision des surfaces de béton de 2,00 m à 7,50 m (6 </w:t>
            </w:r>
            <w:proofErr w:type="spellStart"/>
            <w:proofErr w:type="gramStart"/>
            <w:r>
              <w:rPr>
                <w:rFonts w:ascii="Verdana" w:hAnsi="Verdana"/>
                <w:sz w:val="20"/>
                <w:szCs w:val="16"/>
              </w:rPr>
              <w:t>ft</w:t>
            </w:r>
            <w:proofErr w:type="spellEnd"/>
            <w:r>
              <w:rPr>
                <w:rFonts w:ascii="Verdana" w:hAnsi="Verdana"/>
                <w:sz w:val="20"/>
                <w:szCs w:val="16"/>
              </w:rPr>
              <w:t>.,</w:t>
            </w:r>
            <w:proofErr w:type="gramEnd"/>
            <w:r>
              <w:rPr>
                <w:rFonts w:ascii="Verdana" w:hAnsi="Verdana"/>
                <w:sz w:val="20"/>
                <w:szCs w:val="16"/>
              </w:rPr>
              <w:t xml:space="preserve"> 6 in. et 24 </w:t>
            </w:r>
            <w:proofErr w:type="spellStart"/>
            <w:r>
              <w:rPr>
                <w:rFonts w:ascii="Verdana" w:hAnsi="Verdana"/>
                <w:sz w:val="20"/>
                <w:szCs w:val="16"/>
              </w:rPr>
              <w:t>ft</w:t>
            </w:r>
            <w:proofErr w:type="spellEnd"/>
            <w:r>
              <w:rPr>
                <w:rFonts w:ascii="Verdana" w:hAnsi="Verdana"/>
                <w:sz w:val="20"/>
                <w:szCs w:val="16"/>
              </w:rPr>
              <w:t>.) de largeur jusqu’à 450 mm (18 in.) d’épaisseur</w:t>
            </w:r>
            <w:r w:rsidR="007E6E65">
              <w:rPr>
                <w:rFonts w:ascii="Verdana" w:hAnsi="Verdana"/>
                <w:sz w:val="20"/>
                <w:szCs w:val="16"/>
              </w:rPr>
              <w:t>.</w:t>
            </w:r>
          </w:p>
        </w:tc>
      </w:tr>
    </w:tbl>
    <w:p w:rsidR="00A62D43" w:rsidRDefault="00A62D43" w:rsidP="00A62D43">
      <w:pPr>
        <w:pStyle w:val="Text"/>
      </w:pPr>
      <w:r>
        <w:br w:type="page"/>
      </w:r>
    </w:p>
    <w:tbl>
      <w:tblPr>
        <w:tblStyle w:val="Basic"/>
        <w:tblW w:w="0" w:type="auto"/>
        <w:tblCellSpacing w:w="71" w:type="dxa"/>
        <w:tblLook w:val="04A0" w:firstRow="1" w:lastRow="0" w:firstColumn="1" w:lastColumn="0" w:noHBand="0" w:noVBand="1"/>
      </w:tblPr>
      <w:tblGrid>
        <w:gridCol w:w="4964"/>
        <w:gridCol w:w="4844"/>
      </w:tblGrid>
      <w:tr w:rsidR="00010EE8" w:rsidRPr="00A572ED" w:rsidTr="007E6E65">
        <w:trPr>
          <w:cnfStyle w:val="100000000000" w:firstRow="1" w:lastRow="0" w:firstColumn="0" w:lastColumn="0" w:oddVBand="0" w:evenVBand="0" w:oddHBand="0" w:evenHBand="0" w:firstRowFirstColumn="0" w:firstRowLastColumn="0" w:lastRowFirstColumn="0" w:lastRowLastColumn="0"/>
          <w:tblCellSpacing w:w="71" w:type="dxa"/>
        </w:trPr>
        <w:tc>
          <w:tcPr>
            <w:tcW w:w="4751" w:type="dxa"/>
            <w:tcBorders>
              <w:right w:val="single" w:sz="4" w:space="0" w:color="auto"/>
            </w:tcBorders>
          </w:tcPr>
          <w:p w:rsidR="00010EE8" w:rsidRPr="00D166AC" w:rsidRDefault="00010EE8" w:rsidP="00090281">
            <w:r>
              <w:rPr>
                <w:b/>
                <w:noProof/>
                <w:lang w:val="de-DE" w:eastAsia="de-DE"/>
              </w:rPr>
              <w:lastRenderedPageBreak/>
              <w:drawing>
                <wp:inline distT="0" distB="0" distL="0" distR="0" wp14:anchorId="4CF2D916" wp14:editId="1B7EEF72">
                  <wp:extent cx="2692399" cy="2019300"/>
                  <wp:effectExtent l="0" t="0" r="0" b="0"/>
                  <wp:docPr id="4"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aten Server II:WIRTGEN:Massnahmen 2015:23107-140639_Corporate_Design_Wirtgen_Group:Corporate_Design_Umsetzung:Maßnahmen_2015:GA:Pressemitteilung:Vorlagen_Word:Wirtgen 07.10.:Group Kopie.png"/>
                          <pic:cNvPicPr>
                            <a:picLocks noChangeAspect="1" noChangeArrowheads="1"/>
                          </pic:cNvPicPr>
                        </pic:nvPicPr>
                        <pic:blipFill>
                          <a:blip r:embed="rId10" cstate="email">
                            <a:extLst>
                              <a:ext uri="{28A0092B-C50C-407E-A947-70E740481C1C}">
                                <a14:useLocalDpi xmlns:a14="http://schemas.microsoft.com/office/drawing/2010/main"/>
                              </a:ext>
                            </a:extLst>
                          </a:blip>
                          <a:stretch>
                            <a:fillRect/>
                          </a:stretch>
                        </pic:blipFill>
                        <pic:spPr bwMode="auto">
                          <a:xfrm>
                            <a:off x="0" y="0"/>
                            <a:ext cx="2693472" cy="2020104"/>
                          </a:xfrm>
                          <a:prstGeom prst="rect">
                            <a:avLst/>
                          </a:prstGeom>
                          <a:noFill/>
                          <a:ln>
                            <a:noFill/>
                          </a:ln>
                        </pic:spPr>
                      </pic:pic>
                    </a:graphicData>
                  </a:graphic>
                </wp:inline>
              </w:drawing>
            </w:r>
          </w:p>
        </w:tc>
        <w:tc>
          <w:tcPr>
            <w:tcW w:w="4631" w:type="dxa"/>
          </w:tcPr>
          <w:p w:rsidR="00010EE8" w:rsidRPr="001F4186" w:rsidRDefault="00B62352" w:rsidP="00090281">
            <w:pPr>
              <w:keepNext/>
              <w:keepLines/>
              <w:spacing w:before="120" w:after="120" w:line="240" w:lineRule="exact"/>
              <w:jc w:val="both"/>
              <w:outlineLvl w:val="2"/>
              <w:rPr>
                <w:rFonts w:ascii="Verdana" w:eastAsia="Times New Roman" w:hAnsi="Verdana" w:cs="Times New Roman"/>
                <w:b/>
                <w:sz w:val="20"/>
                <w:szCs w:val="24"/>
              </w:rPr>
            </w:pPr>
            <w:r>
              <w:rPr>
                <w:rFonts w:ascii="Verdana" w:hAnsi="Verdana"/>
                <w:b/>
                <w:sz w:val="20"/>
                <w:szCs w:val="24"/>
              </w:rPr>
              <w:t>W_photo_TCM180i_00003_HI</w:t>
            </w:r>
          </w:p>
          <w:p w:rsidR="00010EE8" w:rsidRPr="00A572ED" w:rsidRDefault="00F56E95" w:rsidP="00C55EED">
            <w:pPr>
              <w:pStyle w:val="Text"/>
              <w:jc w:val="left"/>
              <w:rPr>
                <w:sz w:val="20"/>
              </w:rPr>
            </w:pPr>
            <w:r>
              <w:rPr>
                <w:rFonts w:ascii="Verdana" w:hAnsi="Verdana"/>
                <w:sz w:val="20"/>
                <w:szCs w:val="16"/>
              </w:rPr>
              <w:t>La rampe de pulvérisation fixée à l’entraînement transversal de la TCM 180i répand une quantité de dispersion dosée avec précision sur le béton, empêchant ainsi sa dessiccation prématurée. Le dispositif de balayage</w:t>
            </w:r>
            <w:r w:rsidR="007773C3">
              <w:rPr>
                <w:rFonts w:ascii="Verdana" w:hAnsi="Verdana"/>
                <w:sz w:val="20"/>
                <w:szCs w:val="16"/>
              </w:rPr>
              <w:t>,</w:t>
            </w:r>
            <w:r>
              <w:rPr>
                <w:rFonts w:ascii="Verdana" w:hAnsi="Verdana"/>
                <w:sz w:val="20"/>
                <w:szCs w:val="16"/>
              </w:rPr>
              <w:t xml:space="preserve"> également monté sur l’entraînement transversal</w:t>
            </w:r>
            <w:r w:rsidR="007773C3">
              <w:rPr>
                <w:rFonts w:ascii="Verdana" w:hAnsi="Verdana"/>
                <w:sz w:val="20"/>
                <w:szCs w:val="16"/>
              </w:rPr>
              <w:t>,</w:t>
            </w:r>
            <w:r>
              <w:rPr>
                <w:rFonts w:ascii="Verdana" w:hAnsi="Verdana"/>
                <w:sz w:val="20"/>
                <w:szCs w:val="16"/>
              </w:rPr>
              <w:t xml:space="preserve"> donne à la surface la structure voulue.</w:t>
            </w:r>
          </w:p>
        </w:tc>
      </w:tr>
    </w:tbl>
    <w:p w:rsidR="00010EE8" w:rsidRDefault="00010EE8" w:rsidP="00427118">
      <w:pPr>
        <w:pStyle w:val="Text"/>
        <w:rPr>
          <w:i/>
          <w:u w:val="single"/>
        </w:rPr>
      </w:pPr>
    </w:p>
    <w:tbl>
      <w:tblPr>
        <w:tblStyle w:val="Basic"/>
        <w:tblW w:w="0" w:type="auto"/>
        <w:tblCellSpacing w:w="71" w:type="dxa"/>
        <w:tblLook w:val="04A0" w:firstRow="1" w:lastRow="0" w:firstColumn="1" w:lastColumn="0" w:noHBand="0" w:noVBand="1"/>
      </w:tblPr>
      <w:tblGrid>
        <w:gridCol w:w="4975"/>
        <w:gridCol w:w="4833"/>
      </w:tblGrid>
      <w:tr w:rsidR="00F23A6D" w:rsidRPr="00C54E7F" w:rsidTr="00F23A6D">
        <w:trPr>
          <w:cnfStyle w:val="100000000000" w:firstRow="1" w:lastRow="0" w:firstColumn="0" w:lastColumn="0" w:oddVBand="0" w:evenVBand="0" w:oddHBand="0" w:evenHBand="0" w:firstRowFirstColumn="0" w:firstRowLastColumn="0" w:lastRowFirstColumn="0" w:lastRowLastColumn="0"/>
          <w:tblCellSpacing w:w="71" w:type="dxa"/>
        </w:trPr>
        <w:tc>
          <w:tcPr>
            <w:tcW w:w="4559" w:type="dxa"/>
            <w:tcBorders>
              <w:right w:val="single" w:sz="4" w:space="0" w:color="auto"/>
            </w:tcBorders>
          </w:tcPr>
          <w:p w:rsidR="00F23A6D" w:rsidRPr="00D166AC" w:rsidRDefault="00F23A6D" w:rsidP="007C0D90">
            <w:r>
              <w:rPr>
                <w:b/>
                <w:noProof/>
                <w:lang w:val="de-DE" w:eastAsia="de-DE"/>
              </w:rPr>
              <w:drawing>
                <wp:inline distT="0" distB="0" distL="0" distR="0" wp14:anchorId="0A5B4F59" wp14:editId="6BFFC63F">
                  <wp:extent cx="2692399" cy="2019300"/>
                  <wp:effectExtent l="0" t="0" r="0" b="0"/>
                  <wp:docPr id="8"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aten Server II:WIRTGEN:Massnahmen 2015:23107-140639_Corporate_Design_Wirtgen_Group:Corporate_Design_Umsetzung:Maßnahmen_2015:GA:Pressemitteilung:Vorlagen_Word:Wirtgen 07.10.:Group Kopie.png"/>
                          <pic:cNvPicPr>
                            <a:picLocks noChangeAspect="1" noChangeArrowheads="1"/>
                          </pic:cNvPicPr>
                        </pic:nvPicPr>
                        <pic:blipFill>
                          <a:blip r:embed="rId11" cstate="email">
                            <a:extLst>
                              <a:ext uri="{28A0092B-C50C-407E-A947-70E740481C1C}">
                                <a14:useLocalDpi xmlns:a14="http://schemas.microsoft.com/office/drawing/2010/main"/>
                              </a:ext>
                            </a:extLst>
                          </a:blip>
                          <a:stretch>
                            <a:fillRect/>
                          </a:stretch>
                        </pic:blipFill>
                        <pic:spPr bwMode="auto">
                          <a:xfrm>
                            <a:off x="0" y="0"/>
                            <a:ext cx="2695426" cy="2021570"/>
                          </a:xfrm>
                          <a:prstGeom prst="rect">
                            <a:avLst/>
                          </a:prstGeom>
                          <a:noFill/>
                          <a:ln>
                            <a:noFill/>
                          </a:ln>
                        </pic:spPr>
                      </pic:pic>
                    </a:graphicData>
                  </a:graphic>
                </wp:inline>
              </w:drawing>
            </w:r>
          </w:p>
        </w:tc>
        <w:tc>
          <w:tcPr>
            <w:tcW w:w="4823" w:type="dxa"/>
          </w:tcPr>
          <w:p w:rsidR="001F4186" w:rsidRDefault="009C44CA" w:rsidP="001F4186">
            <w:pPr>
              <w:pStyle w:val="Text"/>
              <w:rPr>
                <w:rFonts w:ascii="Verdana" w:eastAsia="Times New Roman" w:hAnsi="Verdana" w:cs="Times New Roman"/>
                <w:b/>
                <w:sz w:val="20"/>
                <w:szCs w:val="24"/>
              </w:rPr>
            </w:pPr>
            <w:r>
              <w:rPr>
                <w:rFonts w:ascii="Verdana" w:hAnsi="Verdana"/>
                <w:b/>
                <w:sz w:val="20"/>
                <w:szCs w:val="24"/>
              </w:rPr>
              <w:t>W_photo_SP15i_00050_HI</w:t>
            </w:r>
          </w:p>
          <w:p w:rsidR="00F23A6D" w:rsidRPr="00C54E7F" w:rsidRDefault="004D2832" w:rsidP="00C55EED">
            <w:pPr>
              <w:pStyle w:val="Text"/>
              <w:jc w:val="left"/>
              <w:rPr>
                <w:sz w:val="20"/>
              </w:rPr>
            </w:pPr>
            <w:r>
              <w:rPr>
                <w:rFonts w:ascii="Verdana" w:hAnsi="Verdana"/>
                <w:sz w:val="20"/>
              </w:rPr>
              <w:t>Les machines Offset Wirtgen SP 15i et SP 25i sont également équipées d’une interface standard certifiée, permettant une communication fiable avec des systèmes 3D usuels.</w:t>
            </w:r>
          </w:p>
        </w:tc>
      </w:tr>
      <w:tr w:rsidR="009C10E3" w:rsidRPr="009579E9" w:rsidTr="00090281">
        <w:trPr>
          <w:tblCellSpacing w:w="71" w:type="dxa"/>
        </w:trPr>
        <w:tc>
          <w:tcPr>
            <w:tcW w:w="4832" w:type="dxa"/>
            <w:tcBorders>
              <w:right w:val="single" w:sz="4" w:space="0" w:color="auto"/>
            </w:tcBorders>
          </w:tcPr>
          <w:p w:rsidR="009C10E3" w:rsidRPr="00D166AC" w:rsidRDefault="006470C3" w:rsidP="00090281">
            <w:r>
              <w:rPr>
                <w:noProof/>
                <w:lang w:val="de-DE" w:eastAsia="de-DE"/>
              </w:rPr>
              <w:drawing>
                <wp:inline distT="0" distB="0" distL="0" distR="0" wp14:anchorId="0A7C6FC5" wp14:editId="19BCC489">
                  <wp:extent cx="2691971" cy="2072640"/>
                  <wp:effectExtent l="0" t="0" r="0" b="381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2691399" cy="2072199"/>
                          </a:xfrm>
                          <a:prstGeom prst="rect">
                            <a:avLst/>
                          </a:prstGeom>
                        </pic:spPr>
                      </pic:pic>
                    </a:graphicData>
                  </a:graphic>
                </wp:inline>
              </w:drawing>
            </w:r>
          </w:p>
        </w:tc>
        <w:tc>
          <w:tcPr>
            <w:tcW w:w="4832" w:type="dxa"/>
          </w:tcPr>
          <w:p w:rsidR="009C10E3" w:rsidRPr="009579E9" w:rsidRDefault="00A26FBE" w:rsidP="00090281">
            <w:pPr>
              <w:keepNext/>
              <w:keepLines/>
              <w:spacing w:before="120" w:after="120" w:line="240" w:lineRule="exact"/>
              <w:jc w:val="both"/>
              <w:outlineLvl w:val="2"/>
              <w:rPr>
                <w:rFonts w:ascii="Verdana" w:eastAsia="Times New Roman" w:hAnsi="Verdana" w:cs="Times New Roman"/>
                <w:b/>
                <w:sz w:val="20"/>
                <w:szCs w:val="24"/>
              </w:rPr>
            </w:pPr>
            <w:r>
              <w:rPr>
                <w:rFonts w:ascii="Verdana" w:hAnsi="Verdana"/>
                <w:b/>
                <w:sz w:val="20"/>
                <w:szCs w:val="24"/>
              </w:rPr>
              <w:t xml:space="preserve">MOBIREX 130 Z EVO2 </w:t>
            </w:r>
          </w:p>
          <w:p w:rsidR="009C10E3" w:rsidRPr="00EB301A" w:rsidRDefault="009579E9" w:rsidP="0062378B">
            <w:pPr>
              <w:pStyle w:val="Text"/>
              <w:jc w:val="left"/>
              <w:rPr>
                <w:sz w:val="20"/>
              </w:rPr>
            </w:pPr>
            <w:r>
              <w:rPr>
                <w:rFonts w:ascii="Verdana" w:hAnsi="Verdana"/>
                <w:sz w:val="20"/>
                <w:szCs w:val="16"/>
              </w:rPr>
              <w:t>La puissance élevée et la faible consommation du MR</w:t>
            </w:r>
            <w:r w:rsidR="0062378B">
              <w:rPr>
                <w:rFonts w:ascii="Verdana" w:hAnsi="Verdana"/>
                <w:sz w:val="20"/>
                <w:szCs w:val="16"/>
              </w:rPr>
              <w:t> </w:t>
            </w:r>
            <w:r>
              <w:rPr>
                <w:rFonts w:ascii="Verdana" w:hAnsi="Verdana"/>
                <w:sz w:val="20"/>
                <w:szCs w:val="16"/>
              </w:rPr>
              <w:t>130</w:t>
            </w:r>
            <w:r w:rsidR="0062378B">
              <w:rPr>
                <w:rFonts w:ascii="Verdana" w:hAnsi="Verdana"/>
                <w:sz w:val="20"/>
                <w:szCs w:val="16"/>
              </w:rPr>
              <w:t> </w:t>
            </w:r>
            <w:r>
              <w:rPr>
                <w:rFonts w:ascii="Verdana" w:hAnsi="Verdana"/>
                <w:sz w:val="20"/>
                <w:szCs w:val="16"/>
              </w:rPr>
              <w:t>Z</w:t>
            </w:r>
            <w:r w:rsidR="0062378B">
              <w:rPr>
                <w:rFonts w:ascii="Verdana" w:hAnsi="Verdana"/>
                <w:sz w:val="20"/>
                <w:szCs w:val="16"/>
              </w:rPr>
              <w:t> </w:t>
            </w:r>
            <w:r>
              <w:rPr>
                <w:rFonts w:ascii="Verdana" w:hAnsi="Verdana"/>
                <w:sz w:val="20"/>
                <w:szCs w:val="16"/>
              </w:rPr>
              <w:t>EVO2 sont tout aussi impressionnantes que l’excellente qualité du produit fini. La machine est à la fois maniable et compacte et d’une productivité extrêmement élevée.</w:t>
            </w:r>
          </w:p>
        </w:tc>
      </w:tr>
    </w:tbl>
    <w:p w:rsidR="00A62D43" w:rsidRPr="007E6E65" w:rsidRDefault="00A62D43" w:rsidP="00427118">
      <w:pPr>
        <w:pStyle w:val="Text"/>
        <w:rPr>
          <w:i/>
          <w:u w:val="single"/>
          <w:lang w:val="en-US"/>
        </w:rPr>
      </w:pPr>
    </w:p>
    <w:p w:rsidR="00A62D43" w:rsidRPr="007E6E65" w:rsidRDefault="00A62D43" w:rsidP="00A62D43">
      <w:pPr>
        <w:pStyle w:val="Text"/>
        <w:rPr>
          <w:lang w:val="en-US"/>
        </w:rPr>
      </w:pPr>
      <w:r w:rsidRPr="007E6E65">
        <w:rPr>
          <w:lang w:val="en-US"/>
        </w:rPr>
        <w:br w:type="page"/>
      </w:r>
    </w:p>
    <w:p w:rsidR="00A62D43" w:rsidRPr="004527D9" w:rsidRDefault="00A62D43" w:rsidP="00A62D43">
      <w:pPr>
        <w:pStyle w:val="Text"/>
        <w:rPr>
          <w:i/>
        </w:rPr>
      </w:pPr>
      <w:r w:rsidRPr="004527D9">
        <w:rPr>
          <w:i/>
          <w:u w:val="single"/>
        </w:rPr>
        <w:lastRenderedPageBreak/>
        <w:t>Attention :</w:t>
      </w:r>
      <w:r w:rsidRPr="004527D9">
        <w:rPr>
          <w:i/>
        </w:rPr>
        <w:t xml:space="preserve"> Ces photos sont destinées uniquement à une première visualisation. Pour une reproduction dans vos publications, merci d’utiliser les photos en résolution de 300 dpi, que vous pourrez télécharger sur le site web de Wirtgen </w:t>
      </w:r>
      <w:proofErr w:type="spellStart"/>
      <w:r w:rsidRPr="004527D9">
        <w:rPr>
          <w:i/>
        </w:rPr>
        <w:t>GmbH</w:t>
      </w:r>
      <w:proofErr w:type="spellEnd"/>
      <w:r w:rsidRPr="004527D9">
        <w:rPr>
          <w:i/>
        </w:rPr>
        <w:t xml:space="preserve"> / Wirtgen Group.</w:t>
      </w:r>
    </w:p>
    <w:p w:rsidR="00A62D43" w:rsidRPr="002657E9" w:rsidRDefault="00A62D43" w:rsidP="00A62D43">
      <w:pPr>
        <w:pStyle w:val="Text"/>
      </w:pPr>
    </w:p>
    <w:p w:rsidR="00A62D43" w:rsidRPr="002657E9" w:rsidRDefault="00A62D43" w:rsidP="00A62D43">
      <w:pPr>
        <w:pStyle w:val="Text"/>
      </w:pPr>
    </w:p>
    <w:tbl>
      <w:tblPr>
        <w:tblStyle w:val="Basic"/>
        <w:tblW w:w="0" w:type="auto"/>
        <w:tblLook w:val="04A0" w:firstRow="1" w:lastRow="0" w:firstColumn="1" w:lastColumn="0" w:noHBand="0" w:noVBand="1"/>
      </w:tblPr>
      <w:tblGrid>
        <w:gridCol w:w="4784"/>
        <w:gridCol w:w="4740"/>
      </w:tblGrid>
      <w:tr w:rsidR="00A62D43" w:rsidTr="00BB6BB4">
        <w:trPr>
          <w:cnfStyle w:val="100000000000" w:firstRow="1" w:lastRow="0" w:firstColumn="0" w:lastColumn="0" w:oddVBand="0" w:evenVBand="0" w:oddHBand="0" w:evenHBand="0" w:firstRowFirstColumn="0" w:firstRowLastColumn="0" w:lastRowFirstColumn="0" w:lastRowLastColumn="0"/>
        </w:trPr>
        <w:tc>
          <w:tcPr>
            <w:tcW w:w="4832" w:type="dxa"/>
            <w:tcBorders>
              <w:right w:val="single" w:sz="48" w:space="0" w:color="FFFFFF" w:themeColor="background1"/>
            </w:tcBorders>
          </w:tcPr>
          <w:p w:rsidR="00A62D43" w:rsidRPr="00BA6793" w:rsidRDefault="00A62D43" w:rsidP="00BB6BB4">
            <w:pPr>
              <w:pStyle w:val="HeadlineKontakte"/>
              <w:rPr>
                <w:rFonts w:ascii="Verdana" w:eastAsia="Calibri" w:hAnsi="Verdana" w:cs="Times New Roman"/>
                <w:caps w:val="0"/>
                <w:szCs w:val="22"/>
              </w:rPr>
            </w:pPr>
            <w:r w:rsidRPr="00BA6793">
              <w:rPr>
                <w:rFonts w:cs="Arial"/>
              </w:rPr>
              <w:t>Vous obtiendrez de plus amples</w:t>
            </w:r>
          </w:p>
          <w:p w:rsidR="00A62D43" w:rsidRPr="00A100EA" w:rsidRDefault="00A62D43" w:rsidP="00BB6BB4">
            <w:pPr>
              <w:pStyle w:val="HeadlineKontakte"/>
            </w:pPr>
            <w:r w:rsidRPr="00A100EA">
              <w:rPr>
                <w:rFonts w:cs="Arial"/>
              </w:rPr>
              <w:t xml:space="preserve">informations auprès de </w:t>
            </w:r>
            <w:r w:rsidRPr="00A100EA">
              <w:t>:</w:t>
            </w:r>
          </w:p>
          <w:p w:rsidR="00A62D43" w:rsidRPr="00564374" w:rsidRDefault="00A62D43" w:rsidP="00BB6BB4">
            <w:pPr>
              <w:pStyle w:val="Text"/>
            </w:pPr>
            <w:r w:rsidRPr="00564374">
              <w:t xml:space="preserve">WIRTGEN </w:t>
            </w:r>
            <w:r w:rsidR="007E6E65">
              <w:t>GROUP</w:t>
            </w:r>
          </w:p>
          <w:p w:rsidR="00A62D43" w:rsidRPr="00564374" w:rsidRDefault="00A62D43" w:rsidP="00BB6BB4">
            <w:pPr>
              <w:pStyle w:val="Text"/>
            </w:pPr>
            <w:proofErr w:type="spellStart"/>
            <w:r w:rsidRPr="00564374">
              <w:t>Corporate</w:t>
            </w:r>
            <w:proofErr w:type="spellEnd"/>
            <w:r w:rsidRPr="00564374">
              <w:t xml:space="preserve"> Communications</w:t>
            </w:r>
          </w:p>
          <w:p w:rsidR="00A62D43" w:rsidRPr="00564374" w:rsidRDefault="00A62D43" w:rsidP="00BB6BB4">
            <w:pPr>
              <w:pStyle w:val="Text"/>
            </w:pPr>
            <w:r w:rsidRPr="00564374">
              <w:t>Michaela Adams, Mario Linnemann</w:t>
            </w:r>
          </w:p>
          <w:p w:rsidR="00A62D43" w:rsidRPr="00564374" w:rsidRDefault="009B3270" w:rsidP="00BB6BB4">
            <w:pPr>
              <w:pStyle w:val="Text"/>
            </w:pPr>
            <w:r>
              <w:t>Reinhard-Wirtgen-Strass</w:t>
            </w:r>
            <w:bookmarkStart w:id="0" w:name="_GoBack"/>
            <w:bookmarkEnd w:id="0"/>
            <w:r w:rsidR="00A62D43" w:rsidRPr="00564374">
              <w:t>e 2</w:t>
            </w:r>
          </w:p>
          <w:p w:rsidR="00A62D43" w:rsidRPr="00564374" w:rsidRDefault="00A62D43" w:rsidP="00BB6BB4">
            <w:pPr>
              <w:pStyle w:val="Text"/>
            </w:pPr>
            <w:r w:rsidRPr="00564374">
              <w:t xml:space="preserve">53578 </w:t>
            </w:r>
            <w:proofErr w:type="spellStart"/>
            <w:r w:rsidRPr="00564374">
              <w:t>Windhagen</w:t>
            </w:r>
            <w:proofErr w:type="spellEnd"/>
          </w:p>
          <w:p w:rsidR="00A62D43" w:rsidRPr="00B925BA" w:rsidRDefault="00A62D43" w:rsidP="00BB6BB4">
            <w:pPr>
              <w:pStyle w:val="Text"/>
            </w:pPr>
            <w:r w:rsidRPr="00B925BA">
              <w:t>Allemagne</w:t>
            </w:r>
          </w:p>
          <w:p w:rsidR="00A62D43" w:rsidRPr="00B925BA" w:rsidRDefault="00A62D43" w:rsidP="00BB6BB4">
            <w:pPr>
              <w:pStyle w:val="Text"/>
            </w:pPr>
          </w:p>
          <w:p w:rsidR="00A62D43" w:rsidRPr="00B925BA" w:rsidRDefault="00A62D43" w:rsidP="00BB6BB4">
            <w:pPr>
              <w:pStyle w:val="Text"/>
            </w:pPr>
            <w:r w:rsidRPr="00B925BA">
              <w:t xml:space="preserve">Téléphone: +49 (0) 2645 131 – </w:t>
            </w:r>
            <w:r>
              <w:t>4510</w:t>
            </w:r>
          </w:p>
          <w:p w:rsidR="00A62D43" w:rsidRPr="00B925BA" w:rsidRDefault="00A62D43" w:rsidP="00BB6BB4">
            <w:pPr>
              <w:pStyle w:val="Text"/>
            </w:pPr>
            <w:proofErr w:type="spellStart"/>
            <w:r w:rsidRPr="00B925BA">
              <w:t>Telefax</w:t>
            </w:r>
            <w:proofErr w:type="spellEnd"/>
            <w:r w:rsidRPr="00B925BA">
              <w:t>:      +49 (0) 2645 131 – 499</w:t>
            </w:r>
          </w:p>
          <w:p w:rsidR="00A62D43" w:rsidRPr="00B925BA" w:rsidRDefault="00A62D43" w:rsidP="00BB6BB4">
            <w:pPr>
              <w:pStyle w:val="Text"/>
            </w:pPr>
            <w:r w:rsidRPr="00B925BA">
              <w:t>e-mail:        presse@wirtgen.com</w:t>
            </w:r>
          </w:p>
          <w:p w:rsidR="00A62D43" w:rsidRPr="00D166AC" w:rsidRDefault="007E6E65" w:rsidP="00BB6BB4">
            <w:pPr>
              <w:pStyle w:val="Text"/>
            </w:pPr>
            <w:r w:rsidRPr="007E6E65">
              <w:t>www.wirtgen-group.com</w:t>
            </w:r>
          </w:p>
        </w:tc>
        <w:tc>
          <w:tcPr>
            <w:tcW w:w="4832" w:type="dxa"/>
            <w:tcBorders>
              <w:left w:val="single" w:sz="48" w:space="0" w:color="FFFFFF" w:themeColor="background1"/>
            </w:tcBorders>
          </w:tcPr>
          <w:p w:rsidR="00A62D43" w:rsidRPr="0034191A" w:rsidRDefault="00A62D43" w:rsidP="00BB6BB4">
            <w:pPr>
              <w:pStyle w:val="Text"/>
            </w:pPr>
          </w:p>
        </w:tc>
      </w:tr>
    </w:tbl>
    <w:p w:rsidR="00D166AC" w:rsidRPr="00D166AC" w:rsidRDefault="00D166AC" w:rsidP="00D166AC">
      <w:pPr>
        <w:pStyle w:val="Text"/>
      </w:pPr>
    </w:p>
    <w:sectPr w:rsidR="00D166AC" w:rsidRPr="00D166AC" w:rsidSect="003A753A">
      <w:headerReference w:type="default" r:id="rId13"/>
      <w:footerReference w:type="default" r:id="rId14"/>
      <w:headerReference w:type="first" r:id="rId15"/>
      <w:footerReference w:type="first" r:id="rId16"/>
      <w:pgSz w:w="11906" w:h="16838" w:code="9"/>
      <w:pgMar w:top="2268" w:right="1191" w:bottom="964" w:left="1191"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15587F" w:rsidRDefault="0015587F" w:rsidP="00E55534">
      <w:r>
        <w:separator/>
      </w:r>
    </w:p>
  </w:endnote>
  <w:endnote w:type="continuationSeparator" w:id="0">
    <w:p w:rsidR="0015587F" w:rsidRDefault="0015587F" w:rsidP="00E5553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Verdana">
    <w:panose1 w:val="020B0604030504040204"/>
    <w:charset w:val="00"/>
    <w:family w:val="swiss"/>
    <w:pitch w:val="variable"/>
    <w:sig w:usb0="A1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Basic"/>
      <w:tblpPr w:leftFromText="142" w:rightFromText="142" w:vertAnchor="page" w:horzAnchor="page" w:tblpX="1192" w:tblpY="16217"/>
      <w:tblW w:w="0" w:type="auto"/>
      <w:tblLayout w:type="fixed"/>
      <w:tblLook w:val="04A0" w:firstRow="1" w:lastRow="0" w:firstColumn="1" w:lastColumn="0" w:noHBand="0" w:noVBand="1"/>
    </w:tblPr>
    <w:tblGrid>
      <w:gridCol w:w="8364"/>
      <w:gridCol w:w="1160"/>
    </w:tblGrid>
    <w:sdt>
      <w:sdtPr>
        <w:rPr>
          <w:szCs w:val="16"/>
        </w:rPr>
        <w:id w:val="-214889975"/>
        <w:lock w:val="sdtContentLocked"/>
      </w:sdtPr>
      <w:sdtEndPr/>
      <w:sdtContent>
        <w:tr w:rsidR="00A171F4" w:rsidRPr="008C2DB2" w:rsidTr="0012026F">
          <w:trPr>
            <w:cnfStyle w:val="100000000000" w:firstRow="1" w:lastRow="0" w:firstColumn="0" w:lastColumn="0" w:oddVBand="0" w:evenVBand="0" w:oddHBand="0" w:evenHBand="0" w:firstRowFirstColumn="0" w:firstRowLastColumn="0" w:lastRowFirstColumn="0" w:lastRowLastColumn="0"/>
            <w:trHeight w:hRule="exact" w:val="227"/>
          </w:trPr>
          <w:sdt>
            <w:sdtPr>
              <w:rPr>
                <w:szCs w:val="16"/>
              </w:rPr>
              <w:id w:val="1167366250"/>
              <w:showingPlcHdr/>
            </w:sdtPr>
            <w:sdtEndPr>
              <w:rPr>
                <w:szCs w:val="20"/>
              </w:rPr>
            </w:sdtEndPr>
            <w:sdtContent>
              <w:tc>
                <w:tcPr>
                  <w:tcW w:w="8364" w:type="dxa"/>
                </w:tcPr>
                <w:p w:rsidR="00A171F4" w:rsidRPr="008C2DB2" w:rsidRDefault="00A171F4" w:rsidP="005711A3">
                  <w:pPr>
                    <w:pStyle w:val="Kolumnentitel"/>
                  </w:pPr>
                  <w:r>
                    <w:rPr>
                      <w:rStyle w:val="Platzhaltertext"/>
                    </w:rPr>
                    <w:t xml:space="preserve">     </w:t>
                  </w:r>
                </w:p>
              </w:tc>
            </w:sdtContent>
          </w:sdt>
          <w:tc>
            <w:tcPr>
              <w:tcW w:w="1160" w:type="dxa"/>
            </w:tcPr>
            <w:sdt>
              <w:sdtPr>
                <w:id w:val="-1133938393"/>
              </w:sdtPr>
              <w:sdtEndPr/>
              <w:sdtContent>
                <w:p w:rsidR="00A171F4" w:rsidRPr="008C2DB2" w:rsidRDefault="00547DF0" w:rsidP="0012026F">
                  <w:pPr>
                    <w:pStyle w:val="Seitenzahlen"/>
                  </w:pPr>
                  <w:r w:rsidRPr="008C2DB2">
                    <w:fldChar w:fldCharType="begin"/>
                  </w:r>
                  <w:r w:rsidR="00A171F4">
                    <w:instrText xml:space="preserve"> </w:instrText>
                  </w:r>
                  <w:r w:rsidR="00A171F4" w:rsidRPr="008C2DB2">
                    <w:instrText>PAGE \# "00"</w:instrText>
                  </w:r>
                  <w:r w:rsidRPr="008C2DB2">
                    <w:fldChar w:fldCharType="separate"/>
                  </w:r>
                  <w:r w:rsidR="009B3270">
                    <w:rPr>
                      <w:noProof/>
                    </w:rPr>
                    <w:t>04</w:t>
                  </w:r>
                  <w:r w:rsidRPr="008C2DB2">
                    <w:fldChar w:fldCharType="end"/>
                  </w:r>
                </w:p>
              </w:sdtContent>
            </w:sdt>
          </w:tc>
        </w:tr>
      </w:sdtContent>
    </w:sdt>
  </w:tbl>
  <w:sdt>
    <w:sdtPr>
      <w:id w:val="-958642266"/>
      <w:lock w:val="sdtContentLocked"/>
    </w:sdtPr>
    <w:sdtEndPr/>
    <w:sdtContent>
      <w:p w:rsidR="00A171F4" w:rsidRDefault="009E1D82">
        <w:pPr>
          <w:pStyle w:val="Fuzeile"/>
        </w:pPr>
        <w:r>
          <w:rPr>
            <w:noProof/>
            <w:lang w:val="de-DE" w:eastAsia="de-DE"/>
          </w:rPr>
          <mc:AlternateContent>
            <mc:Choice Requires="wps">
              <w:drawing>
                <wp:anchor distT="0" distB="0" distL="114300" distR="114300" simplePos="0" relativeHeight="251670528" behindDoc="0" locked="0" layoutInCell="1" allowOverlap="1" wp14:anchorId="02CFD259" wp14:editId="79C546EB">
                  <wp:simplePos x="0" y="0"/>
                  <wp:positionH relativeFrom="page">
                    <wp:posOffset>756285</wp:posOffset>
                  </wp:positionH>
                  <wp:positionV relativeFrom="page">
                    <wp:posOffset>10189210</wp:posOffset>
                  </wp:positionV>
                  <wp:extent cx="6047740" cy="17780"/>
                  <wp:effectExtent l="0" t="0" r="0" b="1270"/>
                  <wp:wrapNone/>
                  <wp:docPr id="12" name="Rechteck 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chemeClr val="tx2"/>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hteck 12" o:spid="_x0000_s1026" style="position:absolute;margin-left:59.55pt;margin-top:802.3pt;width:476.2pt;height:1.4pt;z-index:2516705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" fillcolor="#41535d [3215]" stroked="f" strokeweight="2pt">
                  <v:path arrowok="t"/>
                  <w10:wrap anchorx="page" anchory="page"/>
                </v:rect>
              </w:pict>
            </mc:Fallback>
          </mc:AlternateContent>
        </w:r>
      </w:p>
    </w:sdtContent>
  </w:sdt>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Basic"/>
      <w:tblpPr w:leftFromText="142" w:rightFromText="142" w:vertAnchor="page" w:horzAnchor="page" w:tblpX="1192" w:tblpY="15934"/>
      <w:tblOverlap w:val="never"/>
      <w:tblW w:w="0" w:type="auto"/>
      <w:tblLook w:val="04A0" w:firstRow="1" w:lastRow="0" w:firstColumn="1" w:lastColumn="0" w:noHBand="0" w:noVBand="1"/>
    </w:tblPr>
    <w:tblGrid>
      <w:gridCol w:w="9524"/>
    </w:tblGrid>
    <w:sdt>
      <w:sdtPr>
        <w:rPr>
          <w:rStyle w:val="Hervorhebung"/>
          <w:szCs w:val="16"/>
        </w:rPr>
        <w:id w:val="-2088915428"/>
        <w:lock w:val="sdtContentLocked"/>
      </w:sdtPr>
      <w:sdtEndPr>
        <w:rPr>
          <w:rStyle w:val="Absatz-Standardschriftart"/>
          <w:b w:val="0"/>
          <w:iCs w:val="0"/>
        </w:rPr>
      </w:sdtEndPr>
      <w:sdtContent>
        <w:tr w:rsidR="00A171F4" w:rsidTr="0012026F">
          <w:trPr>
            <w:cnfStyle w:val="100000000000" w:firstRow="1" w:lastRow="0" w:firstColumn="0" w:lastColumn="0" w:oddVBand="0" w:evenVBand="0" w:oddHBand="0" w:evenHBand="0" w:firstRowFirstColumn="0" w:firstRowLastColumn="0" w:lastRowFirstColumn="0" w:lastRowLastColumn="0"/>
          </w:trPr>
          <w:tc>
            <w:tcPr>
              <w:tcW w:w="9664" w:type="dxa"/>
            </w:tcPr>
            <w:p w:rsidR="00A171F4" w:rsidRDefault="00A171F4" w:rsidP="0012026F">
              <w:pPr>
                <w:pStyle w:val="Fuzeile"/>
                <w:spacing w:before="96" w:after="96"/>
              </w:pPr>
              <w:r w:rsidRPr="003E1CB6">
                <w:rPr>
                  <w:rStyle w:val="Hervorhebung"/>
                </w:rPr>
                <w:t>WIRTGEN GmbH</w:t>
              </w:r>
              <w:r w:rsidRPr="00CF36C9">
                <w:t xml:space="preserve"> · Reinhard-Wirtgen-Str. 2 · D-53578 Windhagen · T: +49 26 45 / 131 0</w:t>
              </w:r>
            </w:p>
          </w:tc>
        </w:tr>
      </w:sdtContent>
    </w:sdt>
  </w:tbl>
  <w:sdt>
    <w:sdtPr>
      <w:id w:val="-1944752626"/>
      <w:lock w:val="sdtContentLocked"/>
    </w:sdtPr>
    <w:sdtEndPr/>
    <w:sdtContent>
      <w:p w:rsidR="00A171F4" w:rsidRDefault="009E1D82">
        <w:pPr>
          <w:pStyle w:val="Fuzeile"/>
        </w:pPr>
        <w:r>
          <w:rPr>
            <w:noProof/>
            <w:lang w:val="de-DE" w:eastAsia="de-DE"/>
          </w:rPr>
          <mc:AlternateContent>
            <mc:Choice Requires="wps">
              <w:drawing>
                <wp:anchor distT="0" distB="0" distL="114300" distR="114300" simplePos="0" relativeHeight="251662336" behindDoc="0" locked="0" layoutInCell="1" allowOverlap="1" wp14:anchorId="25BCBDD5" wp14:editId="54CB5E08">
                  <wp:simplePos x="0" y="0"/>
                  <wp:positionH relativeFrom="page">
                    <wp:posOffset>756285</wp:posOffset>
                  </wp:positionH>
                  <wp:positionV relativeFrom="page">
                    <wp:posOffset>10081260</wp:posOffset>
                  </wp:positionV>
                  <wp:extent cx="6047740" cy="17780"/>
                  <wp:effectExtent l="0" t="0" r="0" b="1270"/>
                  <wp:wrapNone/>
                  <wp:docPr id="6" name="Rechteck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chemeClr val="tx2"/>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hteck 6" o:spid="_x0000_s1026" style="position:absolute;margin-left:59.55pt;margin-top:793.8pt;width:476.2pt;height:1.4pt;z-index:2516623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" fillcolor="#41535d [3215]" stroked="f" strokeweight="2pt">
                  <v:path arrowok="t"/>
                  <w10:wrap anchorx="page" anchory="page"/>
                </v:rect>
              </w:pict>
            </mc:Fallback>
          </mc:AlternateContent>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15587F" w:rsidRDefault="0015587F" w:rsidP="00E55534">
      <w:r>
        <w:separator/>
      </w:r>
    </w:p>
  </w:footnote>
  <w:footnote w:type="continuationSeparator" w:id="0">
    <w:p w:rsidR="0015587F" w:rsidRDefault="0015587F" w:rsidP="00E55534">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sz w:val="14"/>
      </w:rPr>
      <w:id w:val="1105004567"/>
      <w:lock w:val="sdtContentLocked"/>
    </w:sdtPr>
    <w:sdtEndPr/>
    <w:sdtContent>
      <w:p w:rsidR="00A171F4" w:rsidRPr="002E765F" w:rsidRDefault="0030316D">
        <w:pPr>
          <w:pStyle w:val="Kopfzeile"/>
          <w:rPr>
            <w:noProof/>
            <w:sz w:val="14"/>
            <w:lang w:eastAsia="de-DE"/>
          </w:rPr>
        </w:pPr>
        <w:r>
          <w:rPr>
            <w:noProof/>
            <w:lang w:val="de-DE" w:eastAsia="de-DE"/>
          </w:rPr>
          <w:drawing>
            <wp:anchor distT="0" distB="0" distL="114300" distR="114300" simplePos="0" relativeHeight="251672576" behindDoc="0" locked="0" layoutInCell="1" allowOverlap="1" wp14:anchorId="0BD5BACF" wp14:editId="216C5D7C">
              <wp:simplePos x="0" y="0"/>
              <wp:positionH relativeFrom="page">
                <wp:posOffset>756285</wp:posOffset>
              </wp:positionH>
              <wp:positionV relativeFrom="page">
                <wp:posOffset>288290</wp:posOffset>
              </wp:positionV>
              <wp:extent cx="2635200" cy="288000"/>
              <wp:effectExtent l="0" t="0" r="0" b="0"/>
              <wp:wrapNone/>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rgten Group.wmf"/>
                      <pic:cNvPicPr/>
                    </pic:nvPicPr>
                    <pic:blipFill>
                      <a:blip r:embed="rId1" cstate="print">
                        <a:extLst>
                          <a:ext uri="{28A0092B-C50C-407E-A947-70E740481C1C}">
                            <a14:useLocalDpi xmlns:a14="http://schemas.microsoft.com/office/drawing/2010/main" val="0"/>
                          </a:ext>
                        </a:extLst>
                      </a:blip>
                      <a:stretch>
                        <a:fillRect/>
                      </a:stretch>
                    </pic:blipFill>
                    <pic:spPr>
                      <a:xfrm>
                        <a:off x="0" y="0"/>
                        <a:ext cx="2635200" cy="288000"/>
                      </a:xfrm>
                      <a:prstGeom prst="rect">
                        <a:avLst/>
                      </a:prstGeom>
                    </pic:spPr>
                  </pic:pic>
                </a:graphicData>
              </a:graphic>
            </wp:anchor>
          </w:drawing>
        </w:r>
      </w:p>
      <w:tbl>
        <w:tblPr>
          <w:tblStyle w:val="Basic"/>
          <w:tblpPr w:vertAnchor="page" w:horzAnchor="page" w:tblpX="7287" w:tblpY="1379"/>
          <w:tblW w:w="0" w:type="auto"/>
          <w:tblLayout w:type="fixed"/>
          <w:tblLook w:val="04A0" w:firstRow="1" w:lastRow="0" w:firstColumn="1" w:lastColumn="0" w:noHBand="0" w:noVBand="1"/>
        </w:tblPr>
        <w:tblGrid>
          <w:gridCol w:w="3439"/>
        </w:tblGrid>
        <w:tr w:rsidR="00A171F4" w:rsidRPr="002E765F" w:rsidTr="00D166AC">
          <w:trPr>
            <w:cnfStyle w:val="100000000000" w:firstRow="1" w:lastRow="0" w:firstColumn="0" w:lastColumn="0" w:oddVBand="0" w:evenVBand="0" w:oddHBand="0" w:evenHBand="0" w:firstRowFirstColumn="0" w:firstRowLastColumn="0" w:lastRowFirstColumn="0" w:lastRowLastColumn="0"/>
            <w:trHeight w:hRule="exact" w:val="510"/>
          </w:trPr>
          <w:tc>
            <w:tcPr>
              <w:tcW w:w="3439" w:type="dxa"/>
            </w:tcPr>
            <w:p w:rsidR="00A171F4" w:rsidRPr="002E765F" w:rsidRDefault="00A171F4" w:rsidP="00D166AC">
              <w:pPr>
                <w:pStyle w:val="Titel"/>
                <w:jc w:val="right"/>
                <w:rPr>
                  <w:sz w:val="32"/>
                  <w:szCs w:val="34"/>
                </w:rPr>
              </w:pPr>
              <w:r w:rsidRPr="002E765F">
                <w:rPr>
                  <w:sz w:val="32"/>
                  <w:szCs w:val="34"/>
                </w:rPr>
                <w:t>PRESS</w:t>
              </w:r>
              <w:r>
                <w:rPr>
                  <w:sz w:val="32"/>
                  <w:szCs w:val="34"/>
                </w:rPr>
                <w:t xml:space="preserve"> </w:t>
              </w:r>
              <w:r w:rsidRPr="002E765F">
                <w:rPr>
                  <w:sz w:val="6"/>
                  <w:szCs w:val="2"/>
                </w:rPr>
                <w:t xml:space="preserve"> </w:t>
              </w:r>
              <w:r>
                <w:rPr>
                  <w:sz w:val="32"/>
                  <w:szCs w:val="34"/>
                </w:rPr>
                <w:t>R</w:t>
              </w:r>
              <w:r w:rsidRPr="002E765F">
                <w:rPr>
                  <w:sz w:val="32"/>
                  <w:szCs w:val="34"/>
                </w:rPr>
                <w:t>ELEASE</w:t>
              </w:r>
            </w:p>
          </w:tc>
        </w:tr>
      </w:tbl>
      <w:p w:rsidR="00A171F4" w:rsidRPr="002E765F" w:rsidRDefault="00DB4BB0">
        <w:pPr>
          <w:pStyle w:val="Kopfzeile"/>
          <w:rPr>
            <w:sz w:val="14"/>
          </w:rPr>
        </w:pPr>
        <w:r>
          <w:rPr>
            <w:noProof/>
            <w:lang w:val="de-DE" w:eastAsia="de-DE"/>
          </w:rPr>
          <w:drawing>
            <wp:anchor distT="0" distB="0" distL="114300" distR="114300" simplePos="0" relativeHeight="251674624" behindDoc="0" locked="0" layoutInCell="1" allowOverlap="1" wp14:anchorId="554B200F" wp14:editId="3E19BA43">
              <wp:simplePos x="0" y="0"/>
              <wp:positionH relativeFrom="page">
                <wp:posOffset>5443855</wp:posOffset>
              </wp:positionH>
              <wp:positionV relativeFrom="page">
                <wp:posOffset>323850</wp:posOffset>
              </wp:positionV>
              <wp:extent cx="1360800" cy="72000"/>
              <wp:effectExtent l="0" t="0" r="0" b="4445"/>
              <wp:wrapNone/>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rtgen-Claim_RGB.wmf"/>
                      <pic:cNvPicPr/>
                    </pic:nvPicPr>
                    <pic:blipFill>
                      <a:blip r:embed="rId2" cstate="print">
                        <a:extLst>
                          <a:ext uri="{28A0092B-C50C-407E-A947-70E740481C1C}">
                            <a14:useLocalDpi xmlns:a14="http://schemas.microsoft.com/office/drawing/2010/main" val="0"/>
                          </a:ext>
                        </a:extLst>
                      </a:blip>
                      <a:stretch>
                        <a:fillRect/>
                      </a:stretch>
                    </pic:blipFill>
                    <pic:spPr>
                      <a:xfrm>
                        <a:off x="0" y="0"/>
                        <a:ext cx="1360800" cy="72000"/>
                      </a:xfrm>
                      <a:prstGeom prst="rect">
                        <a:avLst/>
                      </a:prstGeom>
                    </pic:spPr>
                  </pic:pic>
                </a:graphicData>
              </a:graphic>
            </wp:anchor>
          </w:drawing>
        </w:r>
        <w:r w:rsidR="009E1D82">
          <w:rPr>
            <w:noProof/>
            <w:sz w:val="14"/>
            <w:lang w:val="de-DE" w:eastAsia="de-DE"/>
          </w:rPr>
          <mc:AlternateContent>
            <mc:Choice Requires="wps">
              <w:drawing>
                <wp:anchor distT="0" distB="0" distL="114300" distR="114300" simplePos="0" relativeHeight="251668480" behindDoc="0" locked="0" layoutInCell="1" allowOverlap="1" wp14:anchorId="7C0B7BDF" wp14:editId="5F9C0A8D">
                  <wp:simplePos x="0" y="0"/>
                  <wp:positionH relativeFrom="page">
                    <wp:posOffset>756285</wp:posOffset>
                  </wp:positionH>
                  <wp:positionV relativeFrom="page">
                    <wp:posOffset>702310</wp:posOffset>
                  </wp:positionV>
                  <wp:extent cx="6047740" cy="36195"/>
                  <wp:effectExtent l="0" t="0" r="0" b="1905"/>
                  <wp:wrapNone/>
                  <wp:docPr id="11" name="Rechteck 1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36195"/>
                          </a:xfrm>
                          <a:prstGeom prst="rect">
                            <a:avLst/>
                          </a:prstGeom>
                          <a:solidFill>
                            <a:schemeClr val="tx2"/>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hteck 11" o:spid="_x0000_s1026" style="position:absolute;margin-left:59.55pt;margin-top:55.3pt;width:476.2pt;height:2.85pt;z-index:2516684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" fillcolor="#41535d [3215]" stroked="f" strokeweight="2pt">
                  <v:path arrowok="t"/>
                  <w10:wrap anchorx="page" anchory="page"/>
                </v:rect>
              </w:pict>
            </mc:Fallback>
          </mc:AlternateContent>
        </w:r>
      </w:p>
    </w:sdtContent>
  </w:sdt>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180274487"/>
      <w:lock w:val="sdtContentLocked"/>
    </w:sdtPr>
    <w:sdtEndPr/>
    <w:sdtContent>
      <w:p w:rsidR="00A171F4" w:rsidRDefault="009E1D82">
        <w:pPr>
          <w:pStyle w:val="Kopfzeile"/>
        </w:pPr>
        <w:r>
          <w:rPr>
            <w:noProof/>
            <w:lang w:val="de-DE" w:eastAsia="de-DE"/>
          </w:rPr>
          <mc:AlternateContent>
            <mc:Choice Requires="wps">
              <w:drawing>
                <wp:anchor distT="0" distB="0" distL="114300" distR="114300" simplePos="0" relativeHeight="251660288" behindDoc="0" locked="0" layoutInCell="1" allowOverlap="1" wp14:anchorId="1BC51F23" wp14:editId="74484C31">
                  <wp:simplePos x="0" y="0"/>
                  <wp:positionH relativeFrom="page">
                    <wp:posOffset>756285</wp:posOffset>
                  </wp:positionH>
                  <wp:positionV relativeFrom="page">
                    <wp:posOffset>935990</wp:posOffset>
                  </wp:positionV>
                  <wp:extent cx="6047740" cy="36195"/>
                  <wp:effectExtent l="0" t="0" r="0" b="1905"/>
                  <wp:wrapNone/>
                  <wp:docPr id="5" name="Rechteck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36195"/>
                          </a:xfrm>
                          <a:prstGeom prst="rect">
                            <a:avLst/>
                          </a:prstGeom>
                          <a:solidFill>
                            <a:schemeClr val="tx2"/>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hteck 5" o:spid="_x0000_s1026" style="position:absolute;margin-left:59.55pt;margin-top:73.7pt;width:476.2pt;height:2.85pt;z-index:2516602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" fillcolor="#41535d [3215]" stroked="f" strokeweight="2pt">
                  <v:path arrowok="t"/>
                  <w10:wrap anchorx="page" anchory="page"/>
                </v:rect>
              </w:pict>
            </mc:Fallback>
          </mc:AlternateContent>
        </w:r>
        <w:r w:rsidR="00A171F4">
          <w:rPr>
            <w:noProof/>
            <w:lang w:val="de-DE" w:eastAsia="de-DE"/>
          </w:rPr>
          <w:drawing>
            <wp:anchor distT="0" distB="0" distL="114300" distR="114300" simplePos="0" relativeHeight="251659264" behindDoc="0" locked="0" layoutInCell="1" allowOverlap="1" wp14:anchorId="149FE2C6" wp14:editId="54CB79DB">
              <wp:simplePos x="0" y="0"/>
              <wp:positionH relativeFrom="page">
                <wp:posOffset>5328920</wp:posOffset>
              </wp:positionH>
              <wp:positionV relativeFrom="page">
                <wp:posOffset>421005</wp:posOffset>
              </wp:positionV>
              <wp:extent cx="1476000" cy="79200"/>
              <wp:effectExtent l="0" t="0" r="0" b="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rtgen-Claim_RGB.wmf"/>
                      <pic:cNvPicPr/>
                    </pic:nvPicPr>
                    <pic:blipFill>
                      <a:blip r:embed="rId1" cstate="print">
                        <a:extLst>
                          <a:ext uri="{28A0092B-C50C-407E-A947-70E740481C1C}">
                            <a14:useLocalDpi xmlns:a14="http://schemas.microsoft.com/office/drawing/2010/main" val="0"/>
                          </a:ext>
                        </a:extLst>
                      </a:blip>
                      <a:stretch>
                        <a:fillRect/>
                      </a:stretch>
                    </pic:blipFill>
                    <pic:spPr>
                      <a:xfrm>
                        <a:off x="0" y="0"/>
                        <a:ext cx="1476000" cy="79200"/>
                      </a:xfrm>
                      <a:prstGeom prst="rect">
                        <a:avLst/>
                      </a:prstGeom>
                    </pic:spPr>
                  </pic:pic>
                </a:graphicData>
              </a:graphic>
            </wp:anchor>
          </w:drawing>
        </w:r>
        <w:r w:rsidR="00A171F4">
          <w:rPr>
            <w:noProof/>
            <w:lang w:val="de-DE" w:eastAsia="de-DE"/>
          </w:rPr>
          <w:drawing>
            <wp:anchor distT="0" distB="0" distL="114300" distR="114300" simplePos="0" relativeHeight="251658240" behindDoc="0" locked="0" layoutInCell="1" allowOverlap="1" wp14:anchorId="1D0E9BAE" wp14:editId="547722E0">
              <wp:simplePos x="0" y="0"/>
              <wp:positionH relativeFrom="page">
                <wp:posOffset>756285</wp:posOffset>
              </wp:positionH>
              <wp:positionV relativeFrom="page">
                <wp:posOffset>360045</wp:posOffset>
              </wp:positionV>
              <wp:extent cx="3290400" cy="360000"/>
              <wp:effectExtent l="0" t="0" r="0" b="2540"/>
              <wp:wrapNone/>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rgten Group.wmf"/>
                      <pic:cNvPicPr/>
                    </pic:nvPicPr>
                    <pic:blipFill>
                      <a:blip r:embed="rId2" cstate="print">
                        <a:extLst>
                          <a:ext uri="{28A0092B-C50C-407E-A947-70E740481C1C}">
                            <a14:useLocalDpi xmlns:a14="http://schemas.microsoft.com/office/drawing/2010/main" val="0"/>
                          </a:ext>
                        </a:extLst>
                      </a:blip>
                      <a:stretch>
                        <a:fillRect/>
                      </a:stretch>
                    </pic:blipFill>
                    <pic:spPr>
                      <a:xfrm>
                        <a:off x="0" y="0"/>
                        <a:ext cx="3290400" cy="360000"/>
                      </a:xfrm>
                      <a:prstGeom prst="rect">
                        <a:avLst/>
                      </a:prstGeom>
                    </pic:spPr>
                  </pic:pic>
                </a:graphicData>
              </a:graphic>
            </wp:anchor>
          </w:drawing>
        </w:r>
      </w:p>
    </w:sdtContent>
  </w:sdt>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296" type="#_x0000_t75" style="width:1500pt;height:1500pt" o:bullet="t">
        <v:imagedata r:id="rId1" o:title="AZ_04a"/>
      </v:shape>
    </w:pict>
  </w:numPicBullet>
  <w:numPicBullet w:numPicBulletId="1">
    <w:pict>
      <v:shape id="_x0000_i1297" type="#_x0000_t75" style="width:7.5pt;height:7.5pt" o:bullet="t">
        <v:imagedata r:id="rId2" o:title="aufzählung"/>
      </v:shape>
    </w:pict>
  </w:numPicBullet>
  <w:abstractNum w:abstractNumId="0">
    <w:nsid w:val="09484A73"/>
    <w:multiLevelType w:val="multilevel"/>
    <w:tmpl w:val="3BC09486"/>
    <w:styleLink w:val="zzzBulletpoints"/>
    <w:lvl w:ilvl="0">
      <w:start w:val="1"/>
      <w:numFmt w:val="bullet"/>
      <w:pStyle w:val="Bulletpoint1"/>
      <w:lvlText w:val=""/>
      <w:lvlPicBulletId w:val="0"/>
      <w:lvlJc w:val="left"/>
      <w:pPr>
        <w:tabs>
          <w:tab w:val="num" w:pos="284"/>
        </w:tabs>
        <w:ind w:left="284" w:hanging="284"/>
      </w:pPr>
      <w:rPr>
        <w:rFonts w:ascii="Symbol" w:hAnsi="Symbol" w:hint="default"/>
        <w:color w:val="auto"/>
        <w:sz w:val="22"/>
      </w:rPr>
    </w:lvl>
    <w:lvl w:ilvl="1">
      <w:start w:val="1"/>
      <w:numFmt w:val="bullet"/>
      <w:pStyle w:val="Bulletpoint2"/>
      <w:lvlText w:val=""/>
      <w:lvlPicBulletId w:val="1"/>
      <w:lvlJc w:val="left"/>
      <w:pPr>
        <w:tabs>
          <w:tab w:val="num" w:pos="567"/>
        </w:tabs>
        <w:ind w:left="567" w:hanging="283"/>
      </w:pPr>
      <w:rPr>
        <w:rFonts w:ascii="Symbol" w:hAnsi="Symbol" w:hint="default"/>
        <w:color w:val="auto"/>
        <w:sz w:val="22"/>
      </w:rPr>
    </w:lvl>
    <w:lvl w:ilvl="2">
      <w:start w:val="1"/>
      <w:numFmt w:val="bullet"/>
      <w:pStyle w:val="Bulletpoint3"/>
      <w:lvlText w:val="-"/>
      <w:lvlJc w:val="left"/>
      <w:pPr>
        <w:tabs>
          <w:tab w:val="num" w:pos="794"/>
        </w:tabs>
        <w:ind w:left="794" w:hanging="227"/>
      </w:pPr>
      <w:rPr>
        <w:rFonts w:ascii="Verdana" w:hAnsi="Verdana" w:hint="default"/>
        <w:color w:val="auto"/>
        <w:sz w:val="22"/>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
    <w:nsid w:val="0F845DE2"/>
    <w:multiLevelType w:val="multilevel"/>
    <w:tmpl w:val="B1A82EFC"/>
    <w:styleLink w:val="zzzThemen"/>
    <w:lvl w:ilvl="0">
      <w:start w:val="1"/>
      <w:numFmt w:val="bullet"/>
      <w:pStyle w:val="Themen"/>
      <w:lvlText w:val=""/>
      <w:lvlPicBulletId w:val="0"/>
      <w:lvlJc w:val="left"/>
      <w:pPr>
        <w:tabs>
          <w:tab w:val="num" w:pos="284"/>
        </w:tabs>
        <w:ind w:left="284" w:hanging="284"/>
      </w:pPr>
      <w:rPr>
        <w:rFonts w:ascii="Symbol" w:hAnsi="Symbol" w:hint="default"/>
        <w:color w:val="auto"/>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2">
    <w:nsid w:val="12C42706"/>
    <w:multiLevelType w:val="multilevel"/>
    <w:tmpl w:val="5BD693B6"/>
    <w:lvl w:ilvl="0">
      <w:start w:val="1"/>
      <w:numFmt w:val="decimal"/>
      <w:lvlText w:val="%1."/>
      <w:lvlJc w:val="left"/>
      <w:pPr>
        <w:tabs>
          <w:tab w:val="num" w:pos="340"/>
        </w:tabs>
        <w:ind w:left="340" w:hanging="340"/>
      </w:pPr>
      <w:rPr>
        <w:rFonts w:asciiTheme="minorHAnsi" w:hAnsiTheme="minorHAnsi" w:hint="default"/>
        <w:sz w:val="36"/>
      </w:rPr>
    </w:lvl>
    <w:lvl w:ilvl="1">
      <w:start w:val="1"/>
      <w:numFmt w:val="decimal"/>
      <w:lvlText w:val="%1.%2."/>
      <w:lvlJc w:val="left"/>
      <w:pPr>
        <w:tabs>
          <w:tab w:val="num" w:pos="510"/>
        </w:tabs>
        <w:ind w:left="510" w:hanging="510"/>
      </w:pPr>
      <w:rPr>
        <w:rFonts w:asciiTheme="minorHAnsi" w:hAnsiTheme="minorHAnsi" w:hint="default"/>
        <w:sz w:val="26"/>
      </w:rPr>
    </w:lvl>
    <w:lvl w:ilvl="2">
      <w:start w:val="1"/>
      <w:numFmt w:val="decimal"/>
      <w:lvlText w:val="%1.%2.%3"/>
      <w:lvlJc w:val="left"/>
      <w:pPr>
        <w:tabs>
          <w:tab w:val="num" w:pos="680"/>
        </w:tabs>
        <w:ind w:left="680" w:hanging="680"/>
      </w:pPr>
      <w:rPr>
        <w:rFonts w:asciiTheme="minorHAnsi" w:hAnsiTheme="minorHAnsi" w:hint="default"/>
        <w:sz w:val="22"/>
      </w:rPr>
    </w:lvl>
    <w:lvl w:ilvl="3">
      <w:start w:val="1"/>
      <w:numFmt w:val="decimal"/>
      <w:lvlText w:val="%1.%2.%3.%4."/>
      <w:lvlJc w:val="left"/>
      <w:pPr>
        <w:tabs>
          <w:tab w:val="num" w:pos="851"/>
        </w:tabs>
        <w:ind w:left="851" w:hanging="851"/>
      </w:pPr>
      <w:rPr>
        <w:rFonts w:asciiTheme="minorHAnsi" w:hAnsiTheme="minorHAnsi" w:hint="default"/>
        <w:sz w:val="22"/>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3">
    <w:nsid w:val="24F46ADD"/>
    <w:multiLevelType w:val="multilevel"/>
    <w:tmpl w:val="B1A82EFC"/>
    <w:numStyleLink w:val="zzzThemen"/>
  </w:abstractNum>
  <w:abstractNum w:abstractNumId="4">
    <w:nsid w:val="370C7E83"/>
    <w:multiLevelType w:val="multilevel"/>
    <w:tmpl w:val="AA5ADA32"/>
    <w:lvl w:ilvl="0">
      <w:start w:val="1"/>
      <w:numFmt w:val="decimal"/>
      <w:lvlText w:val="%1"/>
      <w:lvlJc w:val="left"/>
      <w:pPr>
        <w:tabs>
          <w:tab w:val="num" w:pos="425"/>
        </w:tabs>
        <w:ind w:left="0" w:firstLine="0"/>
      </w:pPr>
      <w:rPr>
        <w:rFonts w:asciiTheme="minorHAnsi" w:hAnsiTheme="minorHAnsi" w:hint="default"/>
        <w:sz w:val="32"/>
      </w:rPr>
    </w:lvl>
    <w:lvl w:ilvl="1">
      <w:start w:val="1"/>
      <w:numFmt w:val="decimal"/>
      <w:lvlText w:val="%1.%2"/>
      <w:lvlJc w:val="left"/>
      <w:pPr>
        <w:tabs>
          <w:tab w:val="num" w:pos="567"/>
        </w:tabs>
        <w:ind w:left="0" w:firstLine="0"/>
      </w:pPr>
      <w:rPr>
        <w:rFonts w:asciiTheme="majorHAnsi" w:hAnsiTheme="majorHAnsi" w:hint="default"/>
        <w:sz w:val="20"/>
      </w:rPr>
    </w:lvl>
    <w:lvl w:ilvl="2">
      <w:start w:val="1"/>
      <w:numFmt w:val="decimal"/>
      <w:lvlText w:val="%1.%2.%3"/>
      <w:lvlJc w:val="left"/>
      <w:pPr>
        <w:tabs>
          <w:tab w:val="num" w:pos="851"/>
        </w:tabs>
        <w:ind w:left="0" w:firstLine="0"/>
      </w:pPr>
      <w:rPr>
        <w:rFonts w:asciiTheme="majorHAnsi" w:hAnsiTheme="majorHAnsi" w:hint="default"/>
        <w:sz w:val="20"/>
      </w:rPr>
    </w:lvl>
    <w:lvl w:ilvl="3">
      <w:start w:val="1"/>
      <w:numFmt w:val="decimal"/>
      <w:lvlText w:val="%1.%2.%3.%4"/>
      <w:lvlJc w:val="left"/>
      <w:pPr>
        <w:tabs>
          <w:tab w:val="num" w:pos="851"/>
        </w:tabs>
        <w:ind w:left="0" w:firstLine="0"/>
      </w:pPr>
      <w:rPr>
        <w:rFonts w:asciiTheme="majorHAnsi" w:hAnsiTheme="majorHAnsi"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5">
    <w:nsid w:val="4B0C5BCD"/>
    <w:multiLevelType w:val="multilevel"/>
    <w:tmpl w:val="AF18974C"/>
    <w:lvl w:ilvl="0">
      <w:start w:val="1"/>
      <w:numFmt w:val="decimal"/>
      <w:lvlText w:val="%1. "/>
      <w:lvlJc w:val="left"/>
      <w:pPr>
        <w:tabs>
          <w:tab w:val="num" w:pos="340"/>
        </w:tabs>
        <w:ind w:left="340" w:hanging="340"/>
      </w:pPr>
      <w:rPr>
        <w:rFonts w:hint="default"/>
        <w:sz w:val="22"/>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6">
    <w:nsid w:val="5B8C4108"/>
    <w:multiLevelType w:val="multilevel"/>
    <w:tmpl w:val="400A1836"/>
    <w:styleLink w:val="zzzNummerierung"/>
    <w:lvl w:ilvl="0">
      <w:start w:val="1"/>
      <w:numFmt w:val="decimal"/>
      <w:pStyle w:val="Nummerrierung"/>
      <w:lvlText w:val="%1. "/>
      <w:lvlJc w:val="left"/>
      <w:pPr>
        <w:tabs>
          <w:tab w:val="num" w:pos="284"/>
        </w:tabs>
        <w:ind w:left="284" w:hanging="284"/>
      </w:pPr>
      <w:rPr>
        <w:rFonts w:asciiTheme="minorHAnsi" w:hAnsiTheme="minorHAnsi" w:hint="default"/>
        <w:sz w:val="16"/>
      </w:rPr>
    </w:lvl>
    <w:lvl w:ilvl="1">
      <w:start w:val="1"/>
      <w:numFmt w:val="none"/>
      <w:lvlRestart w:val="0"/>
      <w:lvlText w:val="%1."/>
      <w:lvlJc w:val="left"/>
      <w:pPr>
        <w:tabs>
          <w:tab w:val="num" w:pos="284"/>
        </w:tabs>
        <w:ind w:left="284" w:hanging="284"/>
      </w:pPr>
      <w:rPr>
        <w:rFonts w:asciiTheme="minorHAnsi" w:hAnsiTheme="minorHAnsi" w:hint="default"/>
        <w:b/>
        <w:i w:val="0"/>
        <w:sz w:val="16"/>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7">
    <w:nsid w:val="69495637"/>
    <w:multiLevelType w:val="multilevel"/>
    <w:tmpl w:val="67ACC1EA"/>
    <w:styleLink w:val="zzzHeadlines"/>
    <w:lvl w:ilvl="0">
      <w:start w:val="1"/>
      <w:numFmt w:val="decimal"/>
      <w:lvlText w:val="%1."/>
      <w:lvlJc w:val="left"/>
      <w:pPr>
        <w:tabs>
          <w:tab w:val="num" w:pos="567"/>
        </w:tabs>
        <w:ind w:left="567" w:hanging="567"/>
      </w:pPr>
      <w:rPr>
        <w:rFonts w:asciiTheme="minorHAnsi" w:hAnsiTheme="minorHAnsi" w:hint="default"/>
        <w:b/>
        <w:i w:val="0"/>
        <w:sz w:val="22"/>
      </w:rPr>
    </w:lvl>
    <w:lvl w:ilvl="1">
      <w:start w:val="1"/>
      <w:numFmt w:val="decimal"/>
      <w:lvlText w:val="%1.%2"/>
      <w:lvlJc w:val="left"/>
      <w:pPr>
        <w:tabs>
          <w:tab w:val="num" w:pos="567"/>
        </w:tabs>
        <w:ind w:left="567" w:hanging="567"/>
      </w:pPr>
      <w:rPr>
        <w:rFonts w:asciiTheme="minorHAnsi" w:hAnsiTheme="minorHAnsi" w:hint="default"/>
        <w:b/>
        <w:i w:val="0"/>
        <w:sz w:val="19"/>
      </w:rPr>
    </w:lvl>
    <w:lvl w:ilvl="2">
      <w:start w:val="1"/>
      <w:numFmt w:val="decimal"/>
      <w:lvlText w:val="%1.%2.%3"/>
      <w:lvlJc w:val="left"/>
      <w:pPr>
        <w:tabs>
          <w:tab w:val="num" w:pos="567"/>
        </w:tabs>
        <w:ind w:left="567" w:hanging="567"/>
      </w:pPr>
      <w:rPr>
        <w:rFonts w:asciiTheme="minorHAnsi" w:hAnsiTheme="minorHAnsi" w:hint="default"/>
        <w:b/>
        <w:i w:val="0"/>
        <w:sz w:val="16"/>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8">
    <w:nsid w:val="7FEA0A23"/>
    <w:multiLevelType w:val="multilevel"/>
    <w:tmpl w:val="CD7452BA"/>
    <w:lvl w:ilvl="0">
      <w:start w:val="1"/>
      <w:numFmt w:val="decimal"/>
      <w:lvlText w:val="%1"/>
      <w:lvlJc w:val="left"/>
      <w:pPr>
        <w:tabs>
          <w:tab w:val="num" w:pos="284"/>
        </w:tabs>
        <w:ind w:left="0" w:firstLine="0"/>
      </w:pPr>
      <w:rPr>
        <w:rFonts w:asciiTheme="majorHAnsi" w:hAnsiTheme="majorHAnsi" w:hint="default"/>
        <w:sz w:val="20"/>
      </w:rPr>
    </w:lvl>
    <w:lvl w:ilvl="1">
      <w:start w:val="1"/>
      <w:numFmt w:val="decimal"/>
      <w:lvlText w:val="%1.%2"/>
      <w:lvlJc w:val="left"/>
      <w:pPr>
        <w:tabs>
          <w:tab w:val="num" w:pos="567"/>
        </w:tabs>
        <w:ind w:left="0" w:firstLine="0"/>
      </w:pPr>
      <w:rPr>
        <w:rFonts w:asciiTheme="majorHAnsi" w:hAnsiTheme="majorHAnsi" w:hint="default"/>
        <w:sz w:val="20"/>
      </w:rPr>
    </w:lvl>
    <w:lvl w:ilvl="2">
      <w:start w:val="1"/>
      <w:numFmt w:val="decimal"/>
      <w:lvlText w:val="%1.%2.%3"/>
      <w:lvlJc w:val="left"/>
      <w:pPr>
        <w:tabs>
          <w:tab w:val="num" w:pos="851"/>
        </w:tabs>
        <w:ind w:left="0" w:firstLine="0"/>
      </w:pPr>
      <w:rPr>
        <w:rFonts w:asciiTheme="majorHAnsi" w:hAnsiTheme="majorHAnsi" w:hint="default"/>
        <w:sz w:val="20"/>
      </w:rPr>
    </w:lvl>
    <w:lvl w:ilvl="3">
      <w:start w:val="1"/>
      <w:numFmt w:val="decimal"/>
      <w:lvlText w:val="%1.%2.%3.%4"/>
      <w:lvlJc w:val="left"/>
      <w:pPr>
        <w:tabs>
          <w:tab w:val="num" w:pos="851"/>
        </w:tabs>
        <w:ind w:left="0" w:firstLine="0"/>
      </w:pPr>
      <w:rPr>
        <w:rFonts w:asciiTheme="majorHAnsi" w:hAnsiTheme="majorHAnsi"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num w:numId="1">
    <w:abstractNumId w:val="8"/>
  </w:num>
  <w:num w:numId="2">
    <w:abstractNumId w:val="8"/>
  </w:num>
  <w:num w:numId="3">
    <w:abstractNumId w:val="8"/>
  </w:num>
  <w:num w:numId="4">
    <w:abstractNumId w:val="8"/>
  </w:num>
  <w:num w:numId="5">
    <w:abstractNumId w:val="8"/>
  </w:num>
  <w:num w:numId="6">
    <w:abstractNumId w:val="2"/>
  </w:num>
  <w:num w:numId="7">
    <w:abstractNumId w:val="2"/>
  </w:num>
  <w:num w:numId="8">
    <w:abstractNumId w:val="2"/>
  </w:num>
  <w:num w:numId="9">
    <w:abstractNumId w:val="2"/>
  </w:num>
  <w:num w:numId="10">
    <w:abstractNumId w:val="2"/>
  </w:num>
  <w:num w:numId="11">
    <w:abstractNumId w:val="5"/>
  </w:num>
  <w:num w:numId="12">
    <w:abstractNumId w:val="5"/>
  </w:num>
  <w:num w:numId="13">
    <w:abstractNumId w:val="4"/>
  </w:num>
  <w:num w:numId="14">
    <w:abstractNumId w:val="4"/>
  </w:num>
  <w:num w:numId="15">
    <w:abstractNumId w:val="4"/>
  </w:num>
  <w:num w:numId="16">
    <w:abstractNumId w:val="4"/>
  </w:num>
  <w:num w:numId="17">
    <w:abstractNumId w:val="4"/>
  </w:num>
  <w:num w:numId="18">
    <w:abstractNumId w:val="1"/>
  </w:num>
  <w:num w:numId="19">
    <w:abstractNumId w:val="3"/>
  </w:num>
  <w:num w:numId="20">
    <w:abstractNumId w:val="7"/>
  </w:num>
  <w:num w:numId="21">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0"/>
  </w:num>
  <w:num w:numId="2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6"/>
  </w:num>
  <w:num w:numId="25">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attachedTemplate r:id="rId1"/>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57023"/>
    <w:rsid w:val="00010EE8"/>
    <w:rsid w:val="000278AB"/>
    <w:rsid w:val="00042106"/>
    <w:rsid w:val="0005285B"/>
    <w:rsid w:val="0005361F"/>
    <w:rsid w:val="00066D09"/>
    <w:rsid w:val="0009665C"/>
    <w:rsid w:val="000A0E82"/>
    <w:rsid w:val="000F2978"/>
    <w:rsid w:val="00103205"/>
    <w:rsid w:val="0012026F"/>
    <w:rsid w:val="00132055"/>
    <w:rsid w:val="00146099"/>
    <w:rsid w:val="001462DE"/>
    <w:rsid w:val="00150F97"/>
    <w:rsid w:val="00155036"/>
    <w:rsid w:val="0015587F"/>
    <w:rsid w:val="00160773"/>
    <w:rsid w:val="001852C5"/>
    <w:rsid w:val="00195CB2"/>
    <w:rsid w:val="001B16BB"/>
    <w:rsid w:val="001B5F8C"/>
    <w:rsid w:val="001C593A"/>
    <w:rsid w:val="001F3B79"/>
    <w:rsid w:val="001F4186"/>
    <w:rsid w:val="001F46AB"/>
    <w:rsid w:val="00204156"/>
    <w:rsid w:val="00226489"/>
    <w:rsid w:val="00253A2E"/>
    <w:rsid w:val="0026238F"/>
    <w:rsid w:val="00262491"/>
    <w:rsid w:val="0026543F"/>
    <w:rsid w:val="00270F35"/>
    <w:rsid w:val="00280BA8"/>
    <w:rsid w:val="002843D3"/>
    <w:rsid w:val="00293CEE"/>
    <w:rsid w:val="0029634D"/>
    <w:rsid w:val="002D0FE4"/>
    <w:rsid w:val="002E765F"/>
    <w:rsid w:val="002F108B"/>
    <w:rsid w:val="002F1380"/>
    <w:rsid w:val="0030316D"/>
    <w:rsid w:val="00317A13"/>
    <w:rsid w:val="0033046D"/>
    <w:rsid w:val="0034191A"/>
    <w:rsid w:val="00343CC7"/>
    <w:rsid w:val="00346FD2"/>
    <w:rsid w:val="00363097"/>
    <w:rsid w:val="00384A08"/>
    <w:rsid w:val="003A19B0"/>
    <w:rsid w:val="003A753A"/>
    <w:rsid w:val="003D5732"/>
    <w:rsid w:val="003E1CB6"/>
    <w:rsid w:val="003E3CF6"/>
    <w:rsid w:val="003E759F"/>
    <w:rsid w:val="003E7853"/>
    <w:rsid w:val="00403373"/>
    <w:rsid w:val="00406C81"/>
    <w:rsid w:val="00412545"/>
    <w:rsid w:val="00427118"/>
    <w:rsid w:val="00430BB0"/>
    <w:rsid w:val="00450835"/>
    <w:rsid w:val="0046786D"/>
    <w:rsid w:val="004832D8"/>
    <w:rsid w:val="00484D0A"/>
    <w:rsid w:val="0049354A"/>
    <w:rsid w:val="004A74A4"/>
    <w:rsid w:val="004D2832"/>
    <w:rsid w:val="004E6EF5"/>
    <w:rsid w:val="004F56AA"/>
    <w:rsid w:val="00506409"/>
    <w:rsid w:val="00520314"/>
    <w:rsid w:val="00526B23"/>
    <w:rsid w:val="00530E32"/>
    <w:rsid w:val="0053615A"/>
    <w:rsid w:val="00547DF0"/>
    <w:rsid w:val="00564104"/>
    <w:rsid w:val="005711A3"/>
    <w:rsid w:val="005729DF"/>
    <w:rsid w:val="00573B2B"/>
    <w:rsid w:val="005776E9"/>
    <w:rsid w:val="005A4F04"/>
    <w:rsid w:val="005B5793"/>
    <w:rsid w:val="005D124A"/>
    <w:rsid w:val="0062378B"/>
    <w:rsid w:val="006330A2"/>
    <w:rsid w:val="00642EB6"/>
    <w:rsid w:val="006470C3"/>
    <w:rsid w:val="00655EA7"/>
    <w:rsid w:val="00672767"/>
    <w:rsid w:val="006B4360"/>
    <w:rsid w:val="006C6D82"/>
    <w:rsid w:val="006E210C"/>
    <w:rsid w:val="006F7602"/>
    <w:rsid w:val="006F7913"/>
    <w:rsid w:val="00722A17"/>
    <w:rsid w:val="007231DB"/>
    <w:rsid w:val="0072607D"/>
    <w:rsid w:val="0075452A"/>
    <w:rsid w:val="00757023"/>
    <w:rsid w:val="00757B83"/>
    <w:rsid w:val="007621F3"/>
    <w:rsid w:val="00774893"/>
    <w:rsid w:val="007773C3"/>
    <w:rsid w:val="00782B32"/>
    <w:rsid w:val="00790AF6"/>
    <w:rsid w:val="00791A69"/>
    <w:rsid w:val="00794830"/>
    <w:rsid w:val="00797CAA"/>
    <w:rsid w:val="007A40DE"/>
    <w:rsid w:val="007B39C2"/>
    <w:rsid w:val="007C2658"/>
    <w:rsid w:val="007D46FA"/>
    <w:rsid w:val="007E0D09"/>
    <w:rsid w:val="007E20D0"/>
    <w:rsid w:val="007E6E65"/>
    <w:rsid w:val="007F0D89"/>
    <w:rsid w:val="0081294D"/>
    <w:rsid w:val="008147A5"/>
    <w:rsid w:val="00820315"/>
    <w:rsid w:val="0082085A"/>
    <w:rsid w:val="008427F2"/>
    <w:rsid w:val="00843B45"/>
    <w:rsid w:val="00852D01"/>
    <w:rsid w:val="00863129"/>
    <w:rsid w:val="008743B1"/>
    <w:rsid w:val="008C2DB2"/>
    <w:rsid w:val="008D5971"/>
    <w:rsid w:val="008D6BE4"/>
    <w:rsid w:val="008D770E"/>
    <w:rsid w:val="008E0422"/>
    <w:rsid w:val="00901983"/>
    <w:rsid w:val="0090337E"/>
    <w:rsid w:val="009033B8"/>
    <w:rsid w:val="009141EE"/>
    <w:rsid w:val="00914DBD"/>
    <w:rsid w:val="0093000D"/>
    <w:rsid w:val="009454DB"/>
    <w:rsid w:val="009579E9"/>
    <w:rsid w:val="0097046A"/>
    <w:rsid w:val="00972F9A"/>
    <w:rsid w:val="00981E32"/>
    <w:rsid w:val="009A5235"/>
    <w:rsid w:val="009B3270"/>
    <w:rsid w:val="009B737B"/>
    <w:rsid w:val="009C10E3"/>
    <w:rsid w:val="009C2378"/>
    <w:rsid w:val="009C44CA"/>
    <w:rsid w:val="009C7678"/>
    <w:rsid w:val="009D016F"/>
    <w:rsid w:val="009D7971"/>
    <w:rsid w:val="009E1D82"/>
    <w:rsid w:val="009E1E38"/>
    <w:rsid w:val="009E251D"/>
    <w:rsid w:val="00A171F4"/>
    <w:rsid w:val="00A24EFC"/>
    <w:rsid w:val="00A26FBE"/>
    <w:rsid w:val="00A37228"/>
    <w:rsid w:val="00A572ED"/>
    <w:rsid w:val="00A62D43"/>
    <w:rsid w:val="00A977CE"/>
    <w:rsid w:val="00AA279A"/>
    <w:rsid w:val="00AB34FA"/>
    <w:rsid w:val="00AD131F"/>
    <w:rsid w:val="00AD3A08"/>
    <w:rsid w:val="00AF0FFD"/>
    <w:rsid w:val="00AF3B3A"/>
    <w:rsid w:val="00AF6569"/>
    <w:rsid w:val="00B05350"/>
    <w:rsid w:val="00B06265"/>
    <w:rsid w:val="00B157DB"/>
    <w:rsid w:val="00B315E1"/>
    <w:rsid w:val="00B32037"/>
    <w:rsid w:val="00B322E2"/>
    <w:rsid w:val="00B6196C"/>
    <w:rsid w:val="00B62352"/>
    <w:rsid w:val="00B64834"/>
    <w:rsid w:val="00B90F78"/>
    <w:rsid w:val="00BA11C4"/>
    <w:rsid w:val="00BA27D7"/>
    <w:rsid w:val="00BA2E96"/>
    <w:rsid w:val="00BB23A4"/>
    <w:rsid w:val="00BB3AC6"/>
    <w:rsid w:val="00BD1058"/>
    <w:rsid w:val="00BF03CA"/>
    <w:rsid w:val="00BF56B2"/>
    <w:rsid w:val="00C16DE1"/>
    <w:rsid w:val="00C26924"/>
    <w:rsid w:val="00C457C3"/>
    <w:rsid w:val="00C508FE"/>
    <w:rsid w:val="00C54E7F"/>
    <w:rsid w:val="00C55EED"/>
    <w:rsid w:val="00C644CA"/>
    <w:rsid w:val="00C72DBE"/>
    <w:rsid w:val="00C73005"/>
    <w:rsid w:val="00C73FFA"/>
    <w:rsid w:val="00CB69E8"/>
    <w:rsid w:val="00CF36C9"/>
    <w:rsid w:val="00CF3A79"/>
    <w:rsid w:val="00D03497"/>
    <w:rsid w:val="00D05681"/>
    <w:rsid w:val="00D166AC"/>
    <w:rsid w:val="00D24766"/>
    <w:rsid w:val="00D26846"/>
    <w:rsid w:val="00D67C13"/>
    <w:rsid w:val="00D85186"/>
    <w:rsid w:val="00DA511C"/>
    <w:rsid w:val="00DB22BC"/>
    <w:rsid w:val="00DB4BB0"/>
    <w:rsid w:val="00DD1E1A"/>
    <w:rsid w:val="00DD3031"/>
    <w:rsid w:val="00E14608"/>
    <w:rsid w:val="00E21E67"/>
    <w:rsid w:val="00E30EBF"/>
    <w:rsid w:val="00E45CEC"/>
    <w:rsid w:val="00E52D70"/>
    <w:rsid w:val="00E55534"/>
    <w:rsid w:val="00E85133"/>
    <w:rsid w:val="00E914D1"/>
    <w:rsid w:val="00EA5546"/>
    <w:rsid w:val="00EB301A"/>
    <w:rsid w:val="00F03D5B"/>
    <w:rsid w:val="00F20920"/>
    <w:rsid w:val="00F23A6D"/>
    <w:rsid w:val="00F56318"/>
    <w:rsid w:val="00F56E95"/>
    <w:rsid w:val="00F75B79"/>
    <w:rsid w:val="00F80CE0"/>
    <w:rsid w:val="00F82525"/>
    <w:rsid w:val="00F90F5E"/>
    <w:rsid w:val="00F9257E"/>
    <w:rsid w:val="00F97D91"/>
    <w:rsid w:val="00F97FEA"/>
    <w:rsid w:val="00FC45F8"/>
    <w:rsid w:val="00FC4E04"/>
    <w:rsid w:val="00FC5C97"/>
    <w:rsid w:val="00FE6D52"/>
    <w:rsid w:val="00FF52AE"/>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16"/>
        <w:szCs w:val="16"/>
        <w:lang w:val="fr-FR"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unhideWhenUsed="0" w:qFormat="1"/>
    <w:lsdException w:name="heading 6" w:uiPriority="9" w:unhideWhenUsed="0" w:qFormat="1"/>
    <w:lsdException w:name="heading 7" w:uiPriority="9" w:unhideWhenUsed="0" w:qFormat="1"/>
    <w:lsdException w:name="heading 8" w:uiPriority="9" w:unhideWhenUsed="0" w:qFormat="1"/>
    <w:lsdException w:name="heading 9" w:uiPriority="9"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uiPriority="35" w:unhideWhenUsed="0" w:qFormat="1"/>
    <w:lsdException w:name="page number" w:uiPriority="0"/>
    <w:lsdException w:name="Title" w:semiHidden="0" w:uiPriority="0" w:unhideWhenUsed="0" w:qFormat="1"/>
    <w:lsdException w:name="Default Paragraph Font" w:uiPriority="1"/>
    <w:lsdException w:name="Subtitle" w:semiHidden="0" w:uiPriority="0" w:unhideWhenUsed="0" w:qFormat="1"/>
    <w:lsdException w:name="Strong" w:uiPriority="22" w:unhideWhenUsed="0" w:qFormat="1"/>
    <w:lsdException w:name="Emphasis" w:semiHidden="0" w:uiPriority="8" w:unhideWhenUsed="0" w:qFormat="1"/>
    <w:lsdException w:name="Table Grid" w:semiHidden="0" w:uiPriority="59" w:unhideWhenUsed="0"/>
    <w:lsdException w:name="Placeholder Text" w:unhideWhenUsed="0"/>
    <w:lsdException w:name="No Spacing"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uiPriority="34" w:unhideWhenUsed="0" w:qFormat="1"/>
    <w:lsdException w:name="Quote" w:uiPriority="29" w:unhideWhenUsed="0" w:qFormat="1"/>
    <w:lsdException w:name="Intense Quote"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uiPriority="21" w:unhideWhenUsed="0" w:qFormat="1"/>
    <w:lsdException w:name="Subtle Reference" w:uiPriority="31" w:unhideWhenUsed="0" w:qFormat="1"/>
    <w:lsdException w:name="Intense Reference" w:uiPriority="32" w:unhideWhenUsed="0" w:qFormat="1"/>
    <w:lsdException w:name="Book Title" w:uiPriority="33" w:unhideWhenUsed="0" w:qFormat="1"/>
    <w:lsdException w:name="Bibliography" w:uiPriority="37"/>
    <w:lsdException w:name="TOC Heading" w:uiPriority="39" w:qFormat="1"/>
  </w:latentStyles>
  <w:style w:type="paragraph" w:default="1" w:styleId="Standard">
    <w:name w:val="Normal"/>
    <w:semiHidden/>
    <w:qFormat/>
    <w:rsid w:val="003E7853"/>
  </w:style>
  <w:style w:type="paragraph" w:styleId="berschrift1">
    <w:name w:val="heading 1"/>
    <w:basedOn w:val="Standard"/>
    <w:next w:val="Text"/>
    <w:link w:val="berschrift1Zchn"/>
    <w:uiPriority w:val="9"/>
    <w:qFormat/>
    <w:rsid w:val="00A171F4"/>
    <w:pPr>
      <w:keepNext/>
      <w:keepLines/>
      <w:spacing w:before="120" w:after="120" w:line="440" w:lineRule="exact"/>
      <w:jc w:val="both"/>
      <w:outlineLvl w:val="0"/>
    </w:pPr>
    <w:rPr>
      <w:rFonts w:eastAsiaTheme="majorEastAsia" w:cstheme="majorBidi"/>
      <w:b/>
      <w:sz w:val="40"/>
      <w:szCs w:val="32"/>
    </w:rPr>
  </w:style>
  <w:style w:type="paragraph" w:styleId="berschrift2">
    <w:name w:val="heading 2"/>
    <w:basedOn w:val="Standard"/>
    <w:next w:val="Text"/>
    <w:link w:val="berschrift2Zchn"/>
    <w:uiPriority w:val="9"/>
    <w:qFormat/>
    <w:rsid w:val="002E765F"/>
    <w:pPr>
      <w:keepNext/>
      <w:keepLines/>
      <w:spacing w:before="120" w:after="120" w:line="260" w:lineRule="exact"/>
      <w:jc w:val="both"/>
      <w:outlineLvl w:val="1"/>
    </w:pPr>
    <w:rPr>
      <w:rFonts w:asciiTheme="majorHAnsi" w:eastAsiaTheme="majorEastAsia" w:hAnsiTheme="majorHAnsi" w:cstheme="majorBidi"/>
      <w:b/>
      <w:sz w:val="22"/>
      <w:szCs w:val="26"/>
    </w:rPr>
  </w:style>
  <w:style w:type="paragraph" w:styleId="berschrift3">
    <w:name w:val="heading 3"/>
    <w:basedOn w:val="Standard"/>
    <w:next w:val="Text"/>
    <w:link w:val="berschrift3Zchn"/>
    <w:uiPriority w:val="9"/>
    <w:qFormat/>
    <w:rsid w:val="002E765F"/>
    <w:pPr>
      <w:keepNext/>
      <w:keepLines/>
      <w:spacing w:before="120" w:after="120" w:line="240" w:lineRule="exact"/>
      <w:jc w:val="both"/>
      <w:outlineLvl w:val="2"/>
    </w:pPr>
    <w:rPr>
      <w:rFonts w:asciiTheme="majorHAnsi" w:eastAsiaTheme="majorEastAsia" w:hAnsiTheme="majorHAnsi" w:cstheme="majorBidi"/>
      <w:b/>
      <w:sz w:val="20"/>
      <w:szCs w:val="24"/>
    </w:rPr>
  </w:style>
  <w:style w:type="paragraph" w:styleId="berschrift4">
    <w:name w:val="heading 4"/>
    <w:basedOn w:val="Standard"/>
    <w:next w:val="Text"/>
    <w:link w:val="berschrift4Zchn"/>
    <w:uiPriority w:val="9"/>
    <w:qFormat/>
    <w:rsid w:val="002E765F"/>
    <w:pPr>
      <w:keepNext/>
      <w:keepLines/>
      <w:spacing w:before="120" w:after="120" w:line="220" w:lineRule="exact"/>
      <w:jc w:val="both"/>
      <w:outlineLvl w:val="3"/>
    </w:pPr>
    <w:rPr>
      <w:rFonts w:asciiTheme="majorHAnsi" w:eastAsiaTheme="majorEastAsia" w:hAnsiTheme="majorHAnsi" w:cstheme="majorBidi"/>
      <w:iCs/>
      <w:sz w:val="18"/>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Basic">
    <w:name w:val="Basic"/>
    <w:basedOn w:val="NormaleTabelle"/>
    <w:uiPriority w:val="99"/>
    <w:rsid w:val="008C2DB2"/>
    <w:rPr>
      <w:szCs w:val="20"/>
    </w:rPr>
    <w:tblPr>
      <w:tblCellMar>
        <w:left w:w="0" w:type="dxa"/>
        <w:right w:w="0" w:type="dxa"/>
      </w:tblCellMar>
    </w:tblPr>
    <w:tblStylePr w:type="firstRow">
      <w:pPr>
        <w:wordWrap/>
        <w:spacing w:beforeLines="0" w:beforeAutospacing="0" w:afterLines="0" w:afterAutospacing="0"/>
      </w:pPr>
    </w:tblStylePr>
  </w:style>
  <w:style w:type="character" w:customStyle="1" w:styleId="berschrift1Zchn">
    <w:name w:val="Überschrift 1 Zchn"/>
    <w:basedOn w:val="Absatz-Standardschriftart"/>
    <w:link w:val="berschrift1"/>
    <w:uiPriority w:val="9"/>
    <w:rsid w:val="00A171F4"/>
    <w:rPr>
      <w:rFonts w:eastAsiaTheme="majorEastAsia" w:cstheme="majorBidi"/>
      <w:b/>
      <w:sz w:val="40"/>
      <w:szCs w:val="32"/>
    </w:rPr>
  </w:style>
  <w:style w:type="character" w:customStyle="1" w:styleId="berschrift2Zchn">
    <w:name w:val="Überschrift 2 Zchn"/>
    <w:basedOn w:val="Absatz-Standardschriftart"/>
    <w:link w:val="berschrift2"/>
    <w:uiPriority w:val="9"/>
    <w:rsid w:val="002E765F"/>
    <w:rPr>
      <w:rFonts w:asciiTheme="majorHAnsi" w:eastAsiaTheme="majorEastAsia" w:hAnsiTheme="majorHAnsi" w:cstheme="majorBidi"/>
      <w:b/>
      <w:sz w:val="22"/>
      <w:szCs w:val="26"/>
    </w:rPr>
  </w:style>
  <w:style w:type="character" w:customStyle="1" w:styleId="berschrift3Zchn">
    <w:name w:val="Überschrift 3 Zchn"/>
    <w:basedOn w:val="Absatz-Standardschriftart"/>
    <w:link w:val="berschrift3"/>
    <w:uiPriority w:val="9"/>
    <w:rsid w:val="002E765F"/>
    <w:rPr>
      <w:rFonts w:asciiTheme="majorHAnsi" w:eastAsiaTheme="majorEastAsia" w:hAnsiTheme="majorHAnsi" w:cstheme="majorBidi"/>
      <w:b/>
      <w:sz w:val="20"/>
      <w:szCs w:val="24"/>
    </w:rPr>
  </w:style>
  <w:style w:type="character" w:customStyle="1" w:styleId="berschrift4Zchn">
    <w:name w:val="Überschrift 4 Zchn"/>
    <w:basedOn w:val="Absatz-Standardschriftart"/>
    <w:link w:val="berschrift4"/>
    <w:uiPriority w:val="9"/>
    <w:rsid w:val="002E765F"/>
    <w:rPr>
      <w:rFonts w:asciiTheme="majorHAnsi" w:eastAsiaTheme="majorEastAsia" w:hAnsiTheme="majorHAnsi" w:cstheme="majorBidi"/>
      <w:iCs/>
      <w:sz w:val="18"/>
      <w:szCs w:val="20"/>
    </w:rPr>
  </w:style>
  <w:style w:type="paragraph" w:styleId="Kopfzeile">
    <w:name w:val="header"/>
    <w:basedOn w:val="Standard"/>
    <w:link w:val="KopfzeileZchn"/>
    <w:uiPriority w:val="99"/>
    <w:unhideWhenUsed/>
    <w:rsid w:val="00E55534"/>
    <w:pPr>
      <w:tabs>
        <w:tab w:val="center" w:pos="4513"/>
        <w:tab w:val="right" w:pos="9026"/>
      </w:tabs>
    </w:pPr>
  </w:style>
  <w:style w:type="character" w:customStyle="1" w:styleId="KopfzeileZchn">
    <w:name w:val="Kopfzeile Zchn"/>
    <w:basedOn w:val="Absatz-Standardschriftart"/>
    <w:link w:val="Kopfzeile"/>
    <w:uiPriority w:val="99"/>
    <w:rsid w:val="00E55534"/>
  </w:style>
  <w:style w:type="paragraph" w:styleId="Fuzeile">
    <w:name w:val="footer"/>
    <w:basedOn w:val="Standard"/>
    <w:link w:val="FuzeileZchn"/>
    <w:uiPriority w:val="99"/>
    <w:unhideWhenUsed/>
    <w:rsid w:val="00642EB6"/>
    <w:rPr>
      <w:color w:val="41535D" w:themeColor="text2"/>
      <w:sz w:val="18"/>
    </w:rPr>
  </w:style>
  <w:style w:type="character" w:customStyle="1" w:styleId="FuzeileZchn">
    <w:name w:val="Fußzeile Zchn"/>
    <w:basedOn w:val="Absatz-Standardschriftart"/>
    <w:link w:val="Fuzeile"/>
    <w:uiPriority w:val="99"/>
    <w:rsid w:val="00642EB6"/>
    <w:rPr>
      <w:color w:val="41535D" w:themeColor="text2"/>
      <w:sz w:val="18"/>
    </w:rPr>
  </w:style>
  <w:style w:type="paragraph" w:styleId="Sprechblasentext">
    <w:name w:val="Balloon Text"/>
    <w:basedOn w:val="Standard"/>
    <w:link w:val="SprechblasentextZchn"/>
    <w:uiPriority w:val="99"/>
    <w:semiHidden/>
    <w:unhideWhenUsed/>
    <w:rsid w:val="00E55534"/>
    <w:rPr>
      <w:rFonts w:ascii="Tahoma" w:hAnsi="Tahoma" w:cs="Tahoma"/>
    </w:rPr>
  </w:style>
  <w:style w:type="character" w:customStyle="1" w:styleId="SprechblasentextZchn">
    <w:name w:val="Sprechblasentext Zchn"/>
    <w:basedOn w:val="Absatz-Standardschriftart"/>
    <w:link w:val="Sprechblasentext"/>
    <w:uiPriority w:val="99"/>
    <w:semiHidden/>
    <w:rsid w:val="00E55534"/>
    <w:rPr>
      <w:rFonts w:ascii="Tahoma" w:hAnsi="Tahoma" w:cs="Tahoma"/>
      <w:sz w:val="16"/>
      <w:szCs w:val="16"/>
    </w:rPr>
  </w:style>
  <w:style w:type="table" w:styleId="Tabellenraster">
    <w:name w:val="Table Grid"/>
    <w:basedOn w:val="NormaleTabelle"/>
    <w:uiPriority w:val="59"/>
    <w:rsid w:val="00E555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el">
    <w:name w:val="Title"/>
    <w:basedOn w:val="Standard"/>
    <w:next w:val="Untertitel"/>
    <w:link w:val="TitelZchn"/>
    <w:qFormat/>
    <w:rsid w:val="0030316D"/>
    <w:pPr>
      <w:spacing w:line="600" w:lineRule="exact"/>
      <w:contextualSpacing/>
    </w:pPr>
    <w:rPr>
      <w:rFonts w:asciiTheme="majorHAnsi" w:eastAsiaTheme="majorEastAsia" w:hAnsiTheme="majorHAnsi" w:cstheme="majorBidi"/>
      <w:b/>
      <w:color w:val="5C666F" w:themeColor="accent1"/>
      <w:sz w:val="40"/>
      <w:szCs w:val="52"/>
    </w:rPr>
  </w:style>
  <w:style w:type="character" w:customStyle="1" w:styleId="TitelZchn">
    <w:name w:val="Titel Zchn"/>
    <w:basedOn w:val="Absatz-Standardschriftart"/>
    <w:link w:val="Titel"/>
    <w:rsid w:val="0030316D"/>
    <w:rPr>
      <w:rFonts w:asciiTheme="majorHAnsi" w:eastAsiaTheme="majorEastAsia" w:hAnsiTheme="majorHAnsi" w:cstheme="majorBidi"/>
      <w:b/>
      <w:color w:val="5C666F" w:themeColor="accent1"/>
      <w:sz w:val="40"/>
      <w:szCs w:val="52"/>
    </w:rPr>
  </w:style>
  <w:style w:type="character" w:styleId="Hervorhebung">
    <w:name w:val="Emphasis"/>
    <w:basedOn w:val="Absatz-Standardschriftart"/>
    <w:uiPriority w:val="8"/>
    <w:qFormat/>
    <w:rsid w:val="003E1CB6"/>
    <w:rPr>
      <w:b/>
      <w:i w:val="0"/>
      <w:iCs/>
    </w:rPr>
  </w:style>
  <w:style w:type="paragraph" w:styleId="Untertitel">
    <w:name w:val="Subtitle"/>
    <w:basedOn w:val="Standard"/>
    <w:link w:val="UntertitelZchn"/>
    <w:qFormat/>
    <w:rsid w:val="00843B45"/>
    <w:pPr>
      <w:numPr>
        <w:ilvl w:val="1"/>
      </w:numPr>
      <w:spacing w:line="520" w:lineRule="atLeast"/>
    </w:pPr>
    <w:rPr>
      <w:rFonts w:asciiTheme="majorHAnsi" w:eastAsiaTheme="majorEastAsia" w:hAnsiTheme="majorHAnsi" w:cstheme="majorBidi"/>
      <w:iCs/>
      <w:color w:val="5C666F" w:themeColor="accent1"/>
      <w:sz w:val="32"/>
      <w:szCs w:val="24"/>
    </w:rPr>
  </w:style>
  <w:style w:type="character" w:customStyle="1" w:styleId="UntertitelZchn">
    <w:name w:val="Untertitel Zchn"/>
    <w:basedOn w:val="Absatz-Standardschriftart"/>
    <w:link w:val="Untertitel"/>
    <w:rsid w:val="00843B45"/>
    <w:rPr>
      <w:rFonts w:asciiTheme="majorHAnsi" w:eastAsiaTheme="majorEastAsia" w:hAnsiTheme="majorHAnsi" w:cstheme="majorBidi"/>
      <w:iCs/>
      <w:color w:val="5C666F" w:themeColor="accent1"/>
      <w:sz w:val="32"/>
      <w:szCs w:val="24"/>
    </w:rPr>
  </w:style>
  <w:style w:type="paragraph" w:customStyle="1" w:styleId="Themen">
    <w:name w:val="Themen"/>
    <w:basedOn w:val="Standard"/>
    <w:uiPriority w:val="10"/>
    <w:qFormat/>
    <w:rsid w:val="00403373"/>
    <w:pPr>
      <w:numPr>
        <w:numId w:val="18"/>
      </w:numPr>
      <w:spacing w:after="60" w:line="360" w:lineRule="exact"/>
    </w:pPr>
    <w:rPr>
      <w:b/>
      <w:sz w:val="24"/>
    </w:rPr>
  </w:style>
  <w:style w:type="numbering" w:customStyle="1" w:styleId="zzzThemen">
    <w:name w:val="zzz_Themen"/>
    <w:basedOn w:val="KeineListe"/>
    <w:uiPriority w:val="99"/>
    <w:rsid w:val="00403373"/>
    <w:pPr>
      <w:numPr>
        <w:numId w:val="18"/>
      </w:numPr>
    </w:pPr>
  </w:style>
  <w:style w:type="paragraph" w:styleId="Listenabsatz">
    <w:name w:val="List Paragraph"/>
    <w:basedOn w:val="Standard"/>
    <w:uiPriority w:val="34"/>
    <w:semiHidden/>
    <w:qFormat/>
    <w:rsid w:val="003E1CB6"/>
    <w:pPr>
      <w:ind w:left="720"/>
      <w:contextualSpacing/>
    </w:pPr>
  </w:style>
  <w:style w:type="paragraph" w:customStyle="1" w:styleId="Kolumnentitel">
    <w:name w:val="Kolumnentitel"/>
    <w:basedOn w:val="Standard"/>
    <w:uiPriority w:val="19"/>
    <w:qFormat/>
    <w:rsid w:val="00B90F78"/>
    <w:rPr>
      <w:caps/>
      <w:sz w:val="14"/>
    </w:rPr>
  </w:style>
  <w:style w:type="paragraph" w:customStyle="1" w:styleId="Seitenzahlen">
    <w:name w:val="Seitenzahlen"/>
    <w:basedOn w:val="Standard"/>
    <w:uiPriority w:val="19"/>
    <w:qFormat/>
    <w:rsid w:val="00722A17"/>
    <w:pPr>
      <w:jc w:val="right"/>
    </w:pPr>
    <w:rPr>
      <w:caps/>
      <w:sz w:val="14"/>
    </w:rPr>
  </w:style>
  <w:style w:type="character" w:styleId="Seitenzahl">
    <w:name w:val="page number"/>
    <w:basedOn w:val="Absatz-Standardschriftart"/>
    <w:semiHidden/>
    <w:unhideWhenUsed/>
    <w:rsid w:val="007E20D0"/>
    <w:rPr>
      <w:rFonts w:ascii="Times New Roman" w:hAnsi="Times New Roman" w:cs="Times New Roman" w:hint="default"/>
    </w:rPr>
  </w:style>
  <w:style w:type="paragraph" w:customStyle="1" w:styleId="Text">
    <w:name w:val="Text"/>
    <w:basedOn w:val="Standard"/>
    <w:uiPriority w:val="4"/>
    <w:qFormat/>
    <w:rsid w:val="00A171F4"/>
    <w:pPr>
      <w:spacing w:line="280" w:lineRule="atLeast"/>
      <w:jc w:val="both"/>
    </w:pPr>
    <w:rPr>
      <w:sz w:val="22"/>
    </w:rPr>
  </w:style>
  <w:style w:type="character" w:styleId="SchwacheHervorhebung">
    <w:name w:val="Subtle Emphasis"/>
    <w:basedOn w:val="Absatz-Standardschriftart"/>
    <w:uiPriority w:val="7"/>
    <w:qFormat/>
    <w:rsid w:val="006F7602"/>
    <w:rPr>
      <w:i/>
      <w:iCs/>
      <w:color w:val="auto"/>
    </w:rPr>
  </w:style>
  <w:style w:type="numbering" w:customStyle="1" w:styleId="zzzHeadlines">
    <w:name w:val="zzz_Headlines"/>
    <w:basedOn w:val="KeineListe"/>
    <w:uiPriority w:val="99"/>
    <w:rsid w:val="00384A08"/>
    <w:pPr>
      <w:numPr>
        <w:numId w:val="20"/>
      </w:numPr>
    </w:pPr>
  </w:style>
  <w:style w:type="paragraph" w:customStyle="1" w:styleId="Bulletpoint1">
    <w:name w:val="Bulletpoint 1"/>
    <w:basedOn w:val="Standard"/>
    <w:uiPriority w:val="5"/>
    <w:qFormat/>
    <w:rsid w:val="003E7853"/>
    <w:pPr>
      <w:numPr>
        <w:numId w:val="22"/>
      </w:numPr>
      <w:spacing w:after="120" w:line="280" w:lineRule="atLeast"/>
      <w:contextualSpacing/>
    </w:pPr>
    <w:rPr>
      <w:sz w:val="22"/>
    </w:rPr>
  </w:style>
  <w:style w:type="paragraph" w:customStyle="1" w:styleId="Bulletpoint2">
    <w:name w:val="Bulletpoint 2"/>
    <w:basedOn w:val="Standard"/>
    <w:uiPriority w:val="5"/>
    <w:qFormat/>
    <w:rsid w:val="003E7853"/>
    <w:pPr>
      <w:numPr>
        <w:ilvl w:val="1"/>
        <w:numId w:val="22"/>
      </w:numPr>
      <w:spacing w:after="120" w:line="280" w:lineRule="atLeast"/>
      <w:ind w:left="568" w:hanging="284"/>
      <w:contextualSpacing/>
    </w:pPr>
    <w:rPr>
      <w:sz w:val="22"/>
    </w:rPr>
  </w:style>
  <w:style w:type="paragraph" w:customStyle="1" w:styleId="Bulletpoint3">
    <w:name w:val="Bulletpoint 3"/>
    <w:basedOn w:val="Standard"/>
    <w:uiPriority w:val="5"/>
    <w:qFormat/>
    <w:rsid w:val="003E7853"/>
    <w:pPr>
      <w:numPr>
        <w:ilvl w:val="2"/>
        <w:numId w:val="22"/>
      </w:numPr>
      <w:spacing w:after="120" w:line="280" w:lineRule="atLeast"/>
      <w:contextualSpacing/>
    </w:pPr>
    <w:rPr>
      <w:sz w:val="22"/>
    </w:rPr>
  </w:style>
  <w:style w:type="numbering" w:customStyle="1" w:styleId="zzzBulletpoints">
    <w:name w:val="zzz_Bulletpoints"/>
    <w:basedOn w:val="KeineListe"/>
    <w:uiPriority w:val="99"/>
    <w:rsid w:val="005A4F04"/>
    <w:pPr>
      <w:numPr>
        <w:numId w:val="22"/>
      </w:numPr>
    </w:pPr>
  </w:style>
  <w:style w:type="paragraph" w:customStyle="1" w:styleId="Nummerrierung">
    <w:name w:val="Nummerrierung"/>
    <w:basedOn w:val="Standard"/>
    <w:uiPriority w:val="5"/>
    <w:qFormat/>
    <w:rsid w:val="008D770E"/>
    <w:pPr>
      <w:numPr>
        <w:numId w:val="24"/>
      </w:numPr>
      <w:spacing w:after="120"/>
    </w:pPr>
    <w:rPr>
      <w:sz w:val="18"/>
    </w:rPr>
  </w:style>
  <w:style w:type="numbering" w:customStyle="1" w:styleId="zzzNummerierung">
    <w:name w:val="zzz_Nummerierung"/>
    <w:basedOn w:val="KeineListe"/>
    <w:uiPriority w:val="99"/>
    <w:rsid w:val="00506409"/>
    <w:pPr>
      <w:numPr>
        <w:numId w:val="24"/>
      </w:numPr>
    </w:pPr>
  </w:style>
  <w:style w:type="paragraph" w:customStyle="1" w:styleId="NummerrierungFett">
    <w:name w:val="Nummerrierung Fett"/>
    <w:basedOn w:val="Nummerrierung"/>
    <w:uiPriority w:val="5"/>
    <w:qFormat/>
    <w:rsid w:val="00506409"/>
    <w:rPr>
      <w:b/>
    </w:rPr>
  </w:style>
  <w:style w:type="table" w:customStyle="1" w:styleId="Wirtgen">
    <w:name w:val="Wirtgen"/>
    <w:basedOn w:val="NormaleTabelle"/>
    <w:uiPriority w:val="99"/>
    <w:rsid w:val="008D770E"/>
    <w:pPr>
      <w:spacing w:before="60" w:after="60" w:line="220" w:lineRule="atLeast"/>
    </w:pPr>
    <w:rPr>
      <w:sz w:val="18"/>
    </w:rPr>
    <w:tblPr>
      <w:tblInd w:w="85" w:type="dxa"/>
      <w:tblBorders>
        <w:left w:val="single" w:sz="2" w:space="0" w:color="41535D" w:themeColor="text2"/>
        <w:bottom w:val="single" w:sz="2" w:space="0" w:color="41535D" w:themeColor="text2"/>
        <w:right w:val="single" w:sz="2" w:space="0" w:color="41535D" w:themeColor="text2"/>
        <w:insideH w:val="single" w:sz="2" w:space="0" w:color="41535D" w:themeColor="text2"/>
        <w:insideV w:val="single" w:sz="2" w:space="0" w:color="41535D" w:themeColor="text2"/>
      </w:tblBorders>
      <w:tblCellMar>
        <w:left w:w="85" w:type="dxa"/>
        <w:right w:w="85" w:type="dxa"/>
      </w:tblCellMar>
    </w:tblPr>
    <w:tblStylePr w:type="firstRow">
      <w:pPr>
        <w:wordWrap/>
        <w:spacing w:beforeLines="40" w:beforeAutospacing="0" w:afterLines="40" w:afterAutospacing="0"/>
      </w:pPr>
      <w:rPr>
        <w:b/>
        <w:color w:val="FFFFFF" w:themeColor="background1"/>
      </w:rPr>
      <w:tblPr/>
      <w:tcPr>
        <w:tcBorders>
          <w:top w:val="single" w:sz="2" w:space="0" w:color="FFFFFF" w:themeColor="background1"/>
          <w:left w:val="single" w:sz="2" w:space="0" w:color="41535D" w:themeColor="text2"/>
          <w:bottom w:val="single" w:sz="2" w:space="0" w:color="FFFFFF" w:themeColor="background1"/>
          <w:right w:val="single" w:sz="2" w:space="0" w:color="41535D" w:themeColor="text2"/>
          <w:insideH w:val="single" w:sz="2" w:space="0" w:color="FFFFFF" w:themeColor="background1"/>
          <w:insideV w:val="single" w:sz="2" w:space="0" w:color="FFFFFF" w:themeColor="background1"/>
          <w:tl2br w:val="nil"/>
          <w:tr2bl w:val="nil"/>
        </w:tcBorders>
        <w:shd w:val="clear" w:color="auto" w:fill="41535D" w:themeFill="text2"/>
      </w:tcPr>
    </w:tblStylePr>
    <w:tblStylePr w:type="lastRow">
      <w:rPr>
        <w:b/>
      </w:rPr>
      <w:tblPr/>
      <w:tcPr>
        <w:tcBorders>
          <w:top w:val="single" w:sz="4" w:space="0" w:color="41535D" w:themeColor="text1"/>
          <w:bottom w:val="single" w:sz="4" w:space="0" w:color="41535D" w:themeColor="text1"/>
        </w:tcBorders>
      </w:tcPr>
    </w:tblStylePr>
  </w:style>
  <w:style w:type="paragraph" w:customStyle="1" w:styleId="TextBlocksatz">
    <w:name w:val="Text Blocksatz"/>
    <w:basedOn w:val="Text"/>
    <w:uiPriority w:val="4"/>
    <w:qFormat/>
    <w:rsid w:val="00A171F4"/>
  </w:style>
  <w:style w:type="paragraph" w:styleId="Beschriftung">
    <w:name w:val="caption"/>
    <w:basedOn w:val="Standard"/>
    <w:next w:val="Standard"/>
    <w:uiPriority w:val="7"/>
    <w:qFormat/>
    <w:rsid w:val="001B16BB"/>
    <w:pPr>
      <w:spacing w:before="120" w:after="120"/>
    </w:pPr>
    <w:rPr>
      <w:bCs/>
      <w:color w:val="41535D" w:themeColor="text1"/>
      <w:szCs w:val="18"/>
    </w:rPr>
  </w:style>
  <w:style w:type="paragraph" w:styleId="Inhaltsverzeichnisberschrift">
    <w:name w:val="TOC Heading"/>
    <w:basedOn w:val="berschrift1"/>
    <w:next w:val="Standard"/>
    <w:uiPriority w:val="39"/>
    <w:qFormat/>
    <w:rsid w:val="00BD1058"/>
    <w:pPr>
      <w:spacing w:line="240" w:lineRule="auto"/>
      <w:outlineLvl w:val="9"/>
    </w:pPr>
    <w:rPr>
      <w:rFonts w:asciiTheme="majorHAnsi" w:hAnsiTheme="majorHAnsi"/>
      <w:bCs/>
      <w:szCs w:val="28"/>
      <w:lang w:eastAsia="de-DE"/>
    </w:rPr>
  </w:style>
  <w:style w:type="paragraph" w:styleId="Verzeichnis1">
    <w:name w:val="toc 1"/>
    <w:basedOn w:val="Standard"/>
    <w:next w:val="Standard"/>
    <w:autoRedefine/>
    <w:uiPriority w:val="39"/>
    <w:unhideWhenUsed/>
    <w:rsid w:val="00C457C3"/>
    <w:pPr>
      <w:tabs>
        <w:tab w:val="left" w:pos="454"/>
        <w:tab w:val="right" w:leader="dot" w:pos="9514"/>
      </w:tabs>
      <w:spacing w:after="220"/>
      <w:ind w:left="454" w:right="284" w:hanging="454"/>
    </w:pPr>
    <w:rPr>
      <w:b/>
      <w:sz w:val="22"/>
    </w:rPr>
  </w:style>
  <w:style w:type="paragraph" w:styleId="Verzeichnis2">
    <w:name w:val="toc 2"/>
    <w:basedOn w:val="Standard"/>
    <w:next w:val="Standard"/>
    <w:autoRedefine/>
    <w:uiPriority w:val="39"/>
    <w:unhideWhenUsed/>
    <w:rsid w:val="00C457C3"/>
    <w:pPr>
      <w:tabs>
        <w:tab w:val="left" w:pos="660"/>
        <w:tab w:val="right" w:leader="dot" w:pos="9514"/>
      </w:tabs>
      <w:spacing w:after="100"/>
      <w:ind w:left="454" w:right="284" w:hanging="454"/>
    </w:pPr>
    <w:rPr>
      <w:b/>
      <w:sz w:val="19"/>
    </w:rPr>
  </w:style>
  <w:style w:type="paragraph" w:styleId="Verzeichnis3">
    <w:name w:val="toc 3"/>
    <w:basedOn w:val="Standard"/>
    <w:next w:val="Standard"/>
    <w:autoRedefine/>
    <w:uiPriority w:val="39"/>
    <w:unhideWhenUsed/>
    <w:rsid w:val="00C457C3"/>
    <w:pPr>
      <w:tabs>
        <w:tab w:val="left" w:pos="964"/>
        <w:tab w:val="right" w:leader="dot" w:pos="9514"/>
      </w:tabs>
      <w:spacing w:after="100"/>
      <w:ind w:left="964" w:hanging="510"/>
    </w:pPr>
  </w:style>
  <w:style w:type="character" w:styleId="Hyperlink">
    <w:name w:val="Hyperlink"/>
    <w:basedOn w:val="Absatz-Standardschriftart"/>
    <w:uiPriority w:val="99"/>
    <w:unhideWhenUsed/>
    <w:rsid w:val="00BD1058"/>
    <w:rPr>
      <w:color w:val="41535D" w:themeColor="hyperlink"/>
      <w:u w:val="single"/>
    </w:rPr>
  </w:style>
  <w:style w:type="character" w:styleId="Platzhaltertext">
    <w:name w:val="Placeholder Text"/>
    <w:basedOn w:val="Absatz-Standardschriftart"/>
    <w:uiPriority w:val="99"/>
    <w:semiHidden/>
    <w:rsid w:val="00FF52AE"/>
    <w:rPr>
      <w:color w:val="808080"/>
    </w:rPr>
  </w:style>
  <w:style w:type="paragraph" w:customStyle="1" w:styleId="HeadlineFotos">
    <w:name w:val="Headline Fotos"/>
    <w:basedOn w:val="Standard"/>
    <w:next w:val="Text"/>
    <w:uiPriority w:val="10"/>
    <w:qFormat/>
    <w:rsid w:val="009D016F"/>
    <w:pPr>
      <w:pBdr>
        <w:bottom w:val="single" w:sz="4" w:space="1" w:color="auto"/>
      </w:pBdr>
      <w:spacing w:after="260" w:line="276" w:lineRule="auto"/>
      <w:contextualSpacing/>
    </w:pPr>
    <w:rPr>
      <w:b/>
      <w:caps/>
      <w:sz w:val="22"/>
    </w:rPr>
  </w:style>
  <w:style w:type="paragraph" w:customStyle="1" w:styleId="HeadlineKontakte">
    <w:name w:val="Headline Kontakte"/>
    <w:basedOn w:val="HeadlineFotos"/>
    <w:next w:val="Text"/>
    <w:uiPriority w:val="10"/>
    <w:qFormat/>
    <w:rsid w:val="00D166AC"/>
    <w:rPr>
      <w:szCs w:val="2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16"/>
        <w:szCs w:val="16"/>
        <w:lang w:val="fr-FR"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unhideWhenUsed="0" w:qFormat="1"/>
    <w:lsdException w:name="heading 6" w:uiPriority="9" w:unhideWhenUsed="0" w:qFormat="1"/>
    <w:lsdException w:name="heading 7" w:uiPriority="9" w:unhideWhenUsed="0" w:qFormat="1"/>
    <w:lsdException w:name="heading 8" w:uiPriority="9" w:unhideWhenUsed="0" w:qFormat="1"/>
    <w:lsdException w:name="heading 9" w:uiPriority="9"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uiPriority="35" w:unhideWhenUsed="0" w:qFormat="1"/>
    <w:lsdException w:name="page number" w:uiPriority="0"/>
    <w:lsdException w:name="Title" w:semiHidden="0" w:uiPriority="0" w:unhideWhenUsed="0" w:qFormat="1"/>
    <w:lsdException w:name="Default Paragraph Font" w:uiPriority="1"/>
    <w:lsdException w:name="Subtitle" w:semiHidden="0" w:uiPriority="0" w:unhideWhenUsed="0" w:qFormat="1"/>
    <w:lsdException w:name="Strong" w:uiPriority="22" w:unhideWhenUsed="0" w:qFormat="1"/>
    <w:lsdException w:name="Emphasis" w:semiHidden="0" w:uiPriority="8" w:unhideWhenUsed="0" w:qFormat="1"/>
    <w:lsdException w:name="Table Grid" w:semiHidden="0" w:uiPriority="59" w:unhideWhenUsed="0"/>
    <w:lsdException w:name="Placeholder Text" w:unhideWhenUsed="0"/>
    <w:lsdException w:name="No Spacing"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uiPriority="34" w:unhideWhenUsed="0" w:qFormat="1"/>
    <w:lsdException w:name="Quote" w:uiPriority="29" w:unhideWhenUsed="0" w:qFormat="1"/>
    <w:lsdException w:name="Intense Quote"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uiPriority="21" w:unhideWhenUsed="0" w:qFormat="1"/>
    <w:lsdException w:name="Subtle Reference" w:uiPriority="31" w:unhideWhenUsed="0" w:qFormat="1"/>
    <w:lsdException w:name="Intense Reference" w:uiPriority="32" w:unhideWhenUsed="0" w:qFormat="1"/>
    <w:lsdException w:name="Book Title" w:uiPriority="33" w:unhideWhenUsed="0" w:qFormat="1"/>
    <w:lsdException w:name="Bibliography" w:uiPriority="37"/>
    <w:lsdException w:name="TOC Heading" w:uiPriority="39" w:qFormat="1"/>
  </w:latentStyles>
  <w:style w:type="paragraph" w:default="1" w:styleId="Standard">
    <w:name w:val="Normal"/>
    <w:semiHidden/>
    <w:qFormat/>
    <w:rsid w:val="003E7853"/>
  </w:style>
  <w:style w:type="paragraph" w:styleId="berschrift1">
    <w:name w:val="heading 1"/>
    <w:basedOn w:val="Standard"/>
    <w:next w:val="Text"/>
    <w:link w:val="berschrift1Zchn"/>
    <w:uiPriority w:val="9"/>
    <w:qFormat/>
    <w:rsid w:val="00A171F4"/>
    <w:pPr>
      <w:keepNext/>
      <w:keepLines/>
      <w:spacing w:before="120" w:after="120" w:line="440" w:lineRule="exact"/>
      <w:jc w:val="both"/>
      <w:outlineLvl w:val="0"/>
    </w:pPr>
    <w:rPr>
      <w:rFonts w:eastAsiaTheme="majorEastAsia" w:cstheme="majorBidi"/>
      <w:b/>
      <w:sz w:val="40"/>
      <w:szCs w:val="32"/>
    </w:rPr>
  </w:style>
  <w:style w:type="paragraph" w:styleId="berschrift2">
    <w:name w:val="heading 2"/>
    <w:basedOn w:val="Standard"/>
    <w:next w:val="Text"/>
    <w:link w:val="berschrift2Zchn"/>
    <w:uiPriority w:val="9"/>
    <w:qFormat/>
    <w:rsid w:val="002E765F"/>
    <w:pPr>
      <w:keepNext/>
      <w:keepLines/>
      <w:spacing w:before="120" w:after="120" w:line="260" w:lineRule="exact"/>
      <w:jc w:val="both"/>
      <w:outlineLvl w:val="1"/>
    </w:pPr>
    <w:rPr>
      <w:rFonts w:asciiTheme="majorHAnsi" w:eastAsiaTheme="majorEastAsia" w:hAnsiTheme="majorHAnsi" w:cstheme="majorBidi"/>
      <w:b/>
      <w:sz w:val="22"/>
      <w:szCs w:val="26"/>
    </w:rPr>
  </w:style>
  <w:style w:type="paragraph" w:styleId="berschrift3">
    <w:name w:val="heading 3"/>
    <w:basedOn w:val="Standard"/>
    <w:next w:val="Text"/>
    <w:link w:val="berschrift3Zchn"/>
    <w:uiPriority w:val="9"/>
    <w:qFormat/>
    <w:rsid w:val="002E765F"/>
    <w:pPr>
      <w:keepNext/>
      <w:keepLines/>
      <w:spacing w:before="120" w:after="120" w:line="240" w:lineRule="exact"/>
      <w:jc w:val="both"/>
      <w:outlineLvl w:val="2"/>
    </w:pPr>
    <w:rPr>
      <w:rFonts w:asciiTheme="majorHAnsi" w:eastAsiaTheme="majorEastAsia" w:hAnsiTheme="majorHAnsi" w:cstheme="majorBidi"/>
      <w:b/>
      <w:sz w:val="20"/>
      <w:szCs w:val="24"/>
    </w:rPr>
  </w:style>
  <w:style w:type="paragraph" w:styleId="berschrift4">
    <w:name w:val="heading 4"/>
    <w:basedOn w:val="Standard"/>
    <w:next w:val="Text"/>
    <w:link w:val="berschrift4Zchn"/>
    <w:uiPriority w:val="9"/>
    <w:qFormat/>
    <w:rsid w:val="002E765F"/>
    <w:pPr>
      <w:keepNext/>
      <w:keepLines/>
      <w:spacing w:before="120" w:after="120" w:line="220" w:lineRule="exact"/>
      <w:jc w:val="both"/>
      <w:outlineLvl w:val="3"/>
    </w:pPr>
    <w:rPr>
      <w:rFonts w:asciiTheme="majorHAnsi" w:eastAsiaTheme="majorEastAsia" w:hAnsiTheme="majorHAnsi" w:cstheme="majorBidi"/>
      <w:iCs/>
      <w:sz w:val="18"/>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Basic">
    <w:name w:val="Basic"/>
    <w:basedOn w:val="NormaleTabelle"/>
    <w:uiPriority w:val="99"/>
    <w:rsid w:val="008C2DB2"/>
    <w:rPr>
      <w:szCs w:val="20"/>
    </w:rPr>
    <w:tblPr>
      <w:tblCellMar>
        <w:left w:w="0" w:type="dxa"/>
        <w:right w:w="0" w:type="dxa"/>
      </w:tblCellMar>
    </w:tblPr>
    <w:tblStylePr w:type="firstRow">
      <w:pPr>
        <w:wordWrap/>
        <w:spacing w:beforeLines="0" w:beforeAutospacing="0" w:afterLines="0" w:afterAutospacing="0"/>
      </w:pPr>
    </w:tblStylePr>
  </w:style>
  <w:style w:type="character" w:customStyle="1" w:styleId="berschrift1Zchn">
    <w:name w:val="Überschrift 1 Zchn"/>
    <w:basedOn w:val="Absatz-Standardschriftart"/>
    <w:link w:val="berschrift1"/>
    <w:uiPriority w:val="9"/>
    <w:rsid w:val="00A171F4"/>
    <w:rPr>
      <w:rFonts w:eastAsiaTheme="majorEastAsia" w:cstheme="majorBidi"/>
      <w:b/>
      <w:sz w:val="40"/>
      <w:szCs w:val="32"/>
    </w:rPr>
  </w:style>
  <w:style w:type="character" w:customStyle="1" w:styleId="berschrift2Zchn">
    <w:name w:val="Überschrift 2 Zchn"/>
    <w:basedOn w:val="Absatz-Standardschriftart"/>
    <w:link w:val="berschrift2"/>
    <w:uiPriority w:val="9"/>
    <w:rsid w:val="002E765F"/>
    <w:rPr>
      <w:rFonts w:asciiTheme="majorHAnsi" w:eastAsiaTheme="majorEastAsia" w:hAnsiTheme="majorHAnsi" w:cstheme="majorBidi"/>
      <w:b/>
      <w:sz w:val="22"/>
      <w:szCs w:val="26"/>
    </w:rPr>
  </w:style>
  <w:style w:type="character" w:customStyle="1" w:styleId="berschrift3Zchn">
    <w:name w:val="Überschrift 3 Zchn"/>
    <w:basedOn w:val="Absatz-Standardschriftart"/>
    <w:link w:val="berschrift3"/>
    <w:uiPriority w:val="9"/>
    <w:rsid w:val="002E765F"/>
    <w:rPr>
      <w:rFonts w:asciiTheme="majorHAnsi" w:eastAsiaTheme="majorEastAsia" w:hAnsiTheme="majorHAnsi" w:cstheme="majorBidi"/>
      <w:b/>
      <w:sz w:val="20"/>
      <w:szCs w:val="24"/>
    </w:rPr>
  </w:style>
  <w:style w:type="character" w:customStyle="1" w:styleId="berschrift4Zchn">
    <w:name w:val="Überschrift 4 Zchn"/>
    <w:basedOn w:val="Absatz-Standardschriftart"/>
    <w:link w:val="berschrift4"/>
    <w:uiPriority w:val="9"/>
    <w:rsid w:val="002E765F"/>
    <w:rPr>
      <w:rFonts w:asciiTheme="majorHAnsi" w:eastAsiaTheme="majorEastAsia" w:hAnsiTheme="majorHAnsi" w:cstheme="majorBidi"/>
      <w:iCs/>
      <w:sz w:val="18"/>
      <w:szCs w:val="20"/>
    </w:rPr>
  </w:style>
  <w:style w:type="paragraph" w:styleId="Kopfzeile">
    <w:name w:val="header"/>
    <w:basedOn w:val="Standard"/>
    <w:link w:val="KopfzeileZchn"/>
    <w:uiPriority w:val="99"/>
    <w:unhideWhenUsed/>
    <w:rsid w:val="00E55534"/>
    <w:pPr>
      <w:tabs>
        <w:tab w:val="center" w:pos="4513"/>
        <w:tab w:val="right" w:pos="9026"/>
      </w:tabs>
    </w:pPr>
  </w:style>
  <w:style w:type="character" w:customStyle="1" w:styleId="KopfzeileZchn">
    <w:name w:val="Kopfzeile Zchn"/>
    <w:basedOn w:val="Absatz-Standardschriftart"/>
    <w:link w:val="Kopfzeile"/>
    <w:uiPriority w:val="99"/>
    <w:rsid w:val="00E55534"/>
  </w:style>
  <w:style w:type="paragraph" w:styleId="Fuzeile">
    <w:name w:val="footer"/>
    <w:basedOn w:val="Standard"/>
    <w:link w:val="FuzeileZchn"/>
    <w:uiPriority w:val="99"/>
    <w:unhideWhenUsed/>
    <w:rsid w:val="00642EB6"/>
    <w:rPr>
      <w:color w:val="41535D" w:themeColor="text2"/>
      <w:sz w:val="18"/>
    </w:rPr>
  </w:style>
  <w:style w:type="character" w:customStyle="1" w:styleId="FuzeileZchn">
    <w:name w:val="Fußzeile Zchn"/>
    <w:basedOn w:val="Absatz-Standardschriftart"/>
    <w:link w:val="Fuzeile"/>
    <w:uiPriority w:val="99"/>
    <w:rsid w:val="00642EB6"/>
    <w:rPr>
      <w:color w:val="41535D" w:themeColor="text2"/>
      <w:sz w:val="18"/>
    </w:rPr>
  </w:style>
  <w:style w:type="paragraph" w:styleId="Sprechblasentext">
    <w:name w:val="Balloon Text"/>
    <w:basedOn w:val="Standard"/>
    <w:link w:val="SprechblasentextZchn"/>
    <w:uiPriority w:val="99"/>
    <w:semiHidden/>
    <w:unhideWhenUsed/>
    <w:rsid w:val="00E55534"/>
    <w:rPr>
      <w:rFonts w:ascii="Tahoma" w:hAnsi="Tahoma" w:cs="Tahoma"/>
    </w:rPr>
  </w:style>
  <w:style w:type="character" w:customStyle="1" w:styleId="SprechblasentextZchn">
    <w:name w:val="Sprechblasentext Zchn"/>
    <w:basedOn w:val="Absatz-Standardschriftart"/>
    <w:link w:val="Sprechblasentext"/>
    <w:uiPriority w:val="99"/>
    <w:semiHidden/>
    <w:rsid w:val="00E55534"/>
    <w:rPr>
      <w:rFonts w:ascii="Tahoma" w:hAnsi="Tahoma" w:cs="Tahoma"/>
      <w:sz w:val="16"/>
      <w:szCs w:val="16"/>
    </w:rPr>
  </w:style>
  <w:style w:type="table" w:styleId="Tabellenraster">
    <w:name w:val="Table Grid"/>
    <w:basedOn w:val="NormaleTabelle"/>
    <w:uiPriority w:val="59"/>
    <w:rsid w:val="00E555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el">
    <w:name w:val="Title"/>
    <w:basedOn w:val="Standard"/>
    <w:next w:val="Untertitel"/>
    <w:link w:val="TitelZchn"/>
    <w:qFormat/>
    <w:rsid w:val="0030316D"/>
    <w:pPr>
      <w:spacing w:line="600" w:lineRule="exact"/>
      <w:contextualSpacing/>
    </w:pPr>
    <w:rPr>
      <w:rFonts w:asciiTheme="majorHAnsi" w:eastAsiaTheme="majorEastAsia" w:hAnsiTheme="majorHAnsi" w:cstheme="majorBidi"/>
      <w:b/>
      <w:color w:val="5C666F" w:themeColor="accent1"/>
      <w:sz w:val="40"/>
      <w:szCs w:val="52"/>
    </w:rPr>
  </w:style>
  <w:style w:type="character" w:customStyle="1" w:styleId="TitelZchn">
    <w:name w:val="Titel Zchn"/>
    <w:basedOn w:val="Absatz-Standardschriftart"/>
    <w:link w:val="Titel"/>
    <w:rsid w:val="0030316D"/>
    <w:rPr>
      <w:rFonts w:asciiTheme="majorHAnsi" w:eastAsiaTheme="majorEastAsia" w:hAnsiTheme="majorHAnsi" w:cstheme="majorBidi"/>
      <w:b/>
      <w:color w:val="5C666F" w:themeColor="accent1"/>
      <w:sz w:val="40"/>
      <w:szCs w:val="52"/>
    </w:rPr>
  </w:style>
  <w:style w:type="character" w:styleId="Hervorhebung">
    <w:name w:val="Emphasis"/>
    <w:basedOn w:val="Absatz-Standardschriftart"/>
    <w:uiPriority w:val="8"/>
    <w:qFormat/>
    <w:rsid w:val="003E1CB6"/>
    <w:rPr>
      <w:b/>
      <w:i w:val="0"/>
      <w:iCs/>
    </w:rPr>
  </w:style>
  <w:style w:type="paragraph" w:styleId="Untertitel">
    <w:name w:val="Subtitle"/>
    <w:basedOn w:val="Standard"/>
    <w:link w:val="UntertitelZchn"/>
    <w:qFormat/>
    <w:rsid w:val="00843B45"/>
    <w:pPr>
      <w:numPr>
        <w:ilvl w:val="1"/>
      </w:numPr>
      <w:spacing w:line="520" w:lineRule="atLeast"/>
    </w:pPr>
    <w:rPr>
      <w:rFonts w:asciiTheme="majorHAnsi" w:eastAsiaTheme="majorEastAsia" w:hAnsiTheme="majorHAnsi" w:cstheme="majorBidi"/>
      <w:iCs/>
      <w:color w:val="5C666F" w:themeColor="accent1"/>
      <w:sz w:val="32"/>
      <w:szCs w:val="24"/>
    </w:rPr>
  </w:style>
  <w:style w:type="character" w:customStyle="1" w:styleId="UntertitelZchn">
    <w:name w:val="Untertitel Zchn"/>
    <w:basedOn w:val="Absatz-Standardschriftart"/>
    <w:link w:val="Untertitel"/>
    <w:rsid w:val="00843B45"/>
    <w:rPr>
      <w:rFonts w:asciiTheme="majorHAnsi" w:eastAsiaTheme="majorEastAsia" w:hAnsiTheme="majorHAnsi" w:cstheme="majorBidi"/>
      <w:iCs/>
      <w:color w:val="5C666F" w:themeColor="accent1"/>
      <w:sz w:val="32"/>
      <w:szCs w:val="24"/>
    </w:rPr>
  </w:style>
  <w:style w:type="paragraph" w:customStyle="1" w:styleId="Themen">
    <w:name w:val="Themen"/>
    <w:basedOn w:val="Standard"/>
    <w:uiPriority w:val="10"/>
    <w:qFormat/>
    <w:rsid w:val="00403373"/>
    <w:pPr>
      <w:numPr>
        <w:numId w:val="18"/>
      </w:numPr>
      <w:spacing w:after="60" w:line="360" w:lineRule="exact"/>
    </w:pPr>
    <w:rPr>
      <w:b/>
      <w:sz w:val="24"/>
    </w:rPr>
  </w:style>
  <w:style w:type="numbering" w:customStyle="1" w:styleId="zzzThemen">
    <w:name w:val="zzz_Themen"/>
    <w:basedOn w:val="KeineListe"/>
    <w:uiPriority w:val="99"/>
    <w:rsid w:val="00403373"/>
    <w:pPr>
      <w:numPr>
        <w:numId w:val="18"/>
      </w:numPr>
    </w:pPr>
  </w:style>
  <w:style w:type="paragraph" w:styleId="Listenabsatz">
    <w:name w:val="List Paragraph"/>
    <w:basedOn w:val="Standard"/>
    <w:uiPriority w:val="34"/>
    <w:semiHidden/>
    <w:qFormat/>
    <w:rsid w:val="003E1CB6"/>
    <w:pPr>
      <w:ind w:left="720"/>
      <w:contextualSpacing/>
    </w:pPr>
  </w:style>
  <w:style w:type="paragraph" w:customStyle="1" w:styleId="Kolumnentitel">
    <w:name w:val="Kolumnentitel"/>
    <w:basedOn w:val="Standard"/>
    <w:uiPriority w:val="19"/>
    <w:qFormat/>
    <w:rsid w:val="00B90F78"/>
    <w:rPr>
      <w:caps/>
      <w:sz w:val="14"/>
    </w:rPr>
  </w:style>
  <w:style w:type="paragraph" w:customStyle="1" w:styleId="Seitenzahlen">
    <w:name w:val="Seitenzahlen"/>
    <w:basedOn w:val="Standard"/>
    <w:uiPriority w:val="19"/>
    <w:qFormat/>
    <w:rsid w:val="00722A17"/>
    <w:pPr>
      <w:jc w:val="right"/>
    </w:pPr>
    <w:rPr>
      <w:caps/>
      <w:sz w:val="14"/>
    </w:rPr>
  </w:style>
  <w:style w:type="character" w:styleId="Seitenzahl">
    <w:name w:val="page number"/>
    <w:basedOn w:val="Absatz-Standardschriftart"/>
    <w:semiHidden/>
    <w:unhideWhenUsed/>
    <w:rsid w:val="007E20D0"/>
    <w:rPr>
      <w:rFonts w:ascii="Times New Roman" w:hAnsi="Times New Roman" w:cs="Times New Roman" w:hint="default"/>
    </w:rPr>
  </w:style>
  <w:style w:type="paragraph" w:customStyle="1" w:styleId="Text">
    <w:name w:val="Text"/>
    <w:basedOn w:val="Standard"/>
    <w:uiPriority w:val="4"/>
    <w:qFormat/>
    <w:rsid w:val="00A171F4"/>
    <w:pPr>
      <w:spacing w:line="280" w:lineRule="atLeast"/>
      <w:jc w:val="both"/>
    </w:pPr>
    <w:rPr>
      <w:sz w:val="22"/>
    </w:rPr>
  </w:style>
  <w:style w:type="character" w:styleId="SchwacheHervorhebung">
    <w:name w:val="Subtle Emphasis"/>
    <w:basedOn w:val="Absatz-Standardschriftart"/>
    <w:uiPriority w:val="7"/>
    <w:qFormat/>
    <w:rsid w:val="006F7602"/>
    <w:rPr>
      <w:i/>
      <w:iCs/>
      <w:color w:val="auto"/>
    </w:rPr>
  </w:style>
  <w:style w:type="numbering" w:customStyle="1" w:styleId="zzzHeadlines">
    <w:name w:val="zzz_Headlines"/>
    <w:basedOn w:val="KeineListe"/>
    <w:uiPriority w:val="99"/>
    <w:rsid w:val="00384A08"/>
    <w:pPr>
      <w:numPr>
        <w:numId w:val="20"/>
      </w:numPr>
    </w:pPr>
  </w:style>
  <w:style w:type="paragraph" w:customStyle="1" w:styleId="Bulletpoint1">
    <w:name w:val="Bulletpoint 1"/>
    <w:basedOn w:val="Standard"/>
    <w:uiPriority w:val="5"/>
    <w:qFormat/>
    <w:rsid w:val="003E7853"/>
    <w:pPr>
      <w:numPr>
        <w:numId w:val="22"/>
      </w:numPr>
      <w:spacing w:after="120" w:line="280" w:lineRule="atLeast"/>
      <w:contextualSpacing/>
    </w:pPr>
    <w:rPr>
      <w:sz w:val="22"/>
    </w:rPr>
  </w:style>
  <w:style w:type="paragraph" w:customStyle="1" w:styleId="Bulletpoint2">
    <w:name w:val="Bulletpoint 2"/>
    <w:basedOn w:val="Standard"/>
    <w:uiPriority w:val="5"/>
    <w:qFormat/>
    <w:rsid w:val="003E7853"/>
    <w:pPr>
      <w:numPr>
        <w:ilvl w:val="1"/>
        <w:numId w:val="22"/>
      </w:numPr>
      <w:spacing w:after="120" w:line="280" w:lineRule="atLeast"/>
      <w:ind w:left="568" w:hanging="284"/>
      <w:contextualSpacing/>
    </w:pPr>
    <w:rPr>
      <w:sz w:val="22"/>
    </w:rPr>
  </w:style>
  <w:style w:type="paragraph" w:customStyle="1" w:styleId="Bulletpoint3">
    <w:name w:val="Bulletpoint 3"/>
    <w:basedOn w:val="Standard"/>
    <w:uiPriority w:val="5"/>
    <w:qFormat/>
    <w:rsid w:val="003E7853"/>
    <w:pPr>
      <w:numPr>
        <w:ilvl w:val="2"/>
        <w:numId w:val="22"/>
      </w:numPr>
      <w:spacing w:after="120" w:line="280" w:lineRule="atLeast"/>
      <w:contextualSpacing/>
    </w:pPr>
    <w:rPr>
      <w:sz w:val="22"/>
    </w:rPr>
  </w:style>
  <w:style w:type="numbering" w:customStyle="1" w:styleId="zzzBulletpoints">
    <w:name w:val="zzz_Bulletpoints"/>
    <w:basedOn w:val="KeineListe"/>
    <w:uiPriority w:val="99"/>
    <w:rsid w:val="005A4F04"/>
    <w:pPr>
      <w:numPr>
        <w:numId w:val="22"/>
      </w:numPr>
    </w:pPr>
  </w:style>
  <w:style w:type="paragraph" w:customStyle="1" w:styleId="Nummerrierung">
    <w:name w:val="Nummerrierung"/>
    <w:basedOn w:val="Standard"/>
    <w:uiPriority w:val="5"/>
    <w:qFormat/>
    <w:rsid w:val="008D770E"/>
    <w:pPr>
      <w:numPr>
        <w:numId w:val="24"/>
      </w:numPr>
      <w:spacing w:after="120"/>
    </w:pPr>
    <w:rPr>
      <w:sz w:val="18"/>
    </w:rPr>
  </w:style>
  <w:style w:type="numbering" w:customStyle="1" w:styleId="zzzNummerierung">
    <w:name w:val="zzz_Nummerierung"/>
    <w:basedOn w:val="KeineListe"/>
    <w:uiPriority w:val="99"/>
    <w:rsid w:val="00506409"/>
    <w:pPr>
      <w:numPr>
        <w:numId w:val="24"/>
      </w:numPr>
    </w:pPr>
  </w:style>
  <w:style w:type="paragraph" w:customStyle="1" w:styleId="NummerrierungFett">
    <w:name w:val="Nummerrierung Fett"/>
    <w:basedOn w:val="Nummerrierung"/>
    <w:uiPriority w:val="5"/>
    <w:qFormat/>
    <w:rsid w:val="00506409"/>
    <w:rPr>
      <w:b/>
    </w:rPr>
  </w:style>
  <w:style w:type="table" w:customStyle="1" w:styleId="Wirtgen">
    <w:name w:val="Wirtgen"/>
    <w:basedOn w:val="NormaleTabelle"/>
    <w:uiPriority w:val="99"/>
    <w:rsid w:val="008D770E"/>
    <w:pPr>
      <w:spacing w:before="60" w:after="60" w:line="220" w:lineRule="atLeast"/>
    </w:pPr>
    <w:rPr>
      <w:sz w:val="18"/>
    </w:rPr>
    <w:tblPr>
      <w:tblInd w:w="85" w:type="dxa"/>
      <w:tblBorders>
        <w:left w:val="single" w:sz="2" w:space="0" w:color="41535D" w:themeColor="text2"/>
        <w:bottom w:val="single" w:sz="2" w:space="0" w:color="41535D" w:themeColor="text2"/>
        <w:right w:val="single" w:sz="2" w:space="0" w:color="41535D" w:themeColor="text2"/>
        <w:insideH w:val="single" w:sz="2" w:space="0" w:color="41535D" w:themeColor="text2"/>
        <w:insideV w:val="single" w:sz="2" w:space="0" w:color="41535D" w:themeColor="text2"/>
      </w:tblBorders>
      <w:tblCellMar>
        <w:left w:w="85" w:type="dxa"/>
        <w:right w:w="85" w:type="dxa"/>
      </w:tblCellMar>
    </w:tblPr>
    <w:tblStylePr w:type="firstRow">
      <w:pPr>
        <w:wordWrap/>
        <w:spacing w:beforeLines="40" w:beforeAutospacing="0" w:afterLines="40" w:afterAutospacing="0"/>
      </w:pPr>
      <w:rPr>
        <w:b/>
        <w:color w:val="FFFFFF" w:themeColor="background1"/>
      </w:rPr>
      <w:tblPr/>
      <w:tcPr>
        <w:tcBorders>
          <w:top w:val="single" w:sz="2" w:space="0" w:color="FFFFFF" w:themeColor="background1"/>
          <w:left w:val="single" w:sz="2" w:space="0" w:color="41535D" w:themeColor="text2"/>
          <w:bottom w:val="single" w:sz="2" w:space="0" w:color="FFFFFF" w:themeColor="background1"/>
          <w:right w:val="single" w:sz="2" w:space="0" w:color="41535D" w:themeColor="text2"/>
          <w:insideH w:val="single" w:sz="2" w:space="0" w:color="FFFFFF" w:themeColor="background1"/>
          <w:insideV w:val="single" w:sz="2" w:space="0" w:color="FFFFFF" w:themeColor="background1"/>
          <w:tl2br w:val="nil"/>
          <w:tr2bl w:val="nil"/>
        </w:tcBorders>
        <w:shd w:val="clear" w:color="auto" w:fill="41535D" w:themeFill="text2"/>
      </w:tcPr>
    </w:tblStylePr>
    <w:tblStylePr w:type="lastRow">
      <w:rPr>
        <w:b/>
      </w:rPr>
      <w:tblPr/>
      <w:tcPr>
        <w:tcBorders>
          <w:top w:val="single" w:sz="4" w:space="0" w:color="41535D" w:themeColor="text1"/>
          <w:bottom w:val="single" w:sz="4" w:space="0" w:color="41535D" w:themeColor="text1"/>
        </w:tcBorders>
      </w:tcPr>
    </w:tblStylePr>
  </w:style>
  <w:style w:type="paragraph" w:customStyle="1" w:styleId="TextBlocksatz">
    <w:name w:val="Text Blocksatz"/>
    <w:basedOn w:val="Text"/>
    <w:uiPriority w:val="4"/>
    <w:qFormat/>
    <w:rsid w:val="00A171F4"/>
  </w:style>
  <w:style w:type="paragraph" w:styleId="Beschriftung">
    <w:name w:val="caption"/>
    <w:basedOn w:val="Standard"/>
    <w:next w:val="Standard"/>
    <w:uiPriority w:val="7"/>
    <w:qFormat/>
    <w:rsid w:val="001B16BB"/>
    <w:pPr>
      <w:spacing w:before="120" w:after="120"/>
    </w:pPr>
    <w:rPr>
      <w:bCs/>
      <w:color w:val="41535D" w:themeColor="text1"/>
      <w:szCs w:val="18"/>
    </w:rPr>
  </w:style>
  <w:style w:type="paragraph" w:styleId="Inhaltsverzeichnisberschrift">
    <w:name w:val="TOC Heading"/>
    <w:basedOn w:val="berschrift1"/>
    <w:next w:val="Standard"/>
    <w:uiPriority w:val="39"/>
    <w:qFormat/>
    <w:rsid w:val="00BD1058"/>
    <w:pPr>
      <w:spacing w:line="240" w:lineRule="auto"/>
      <w:outlineLvl w:val="9"/>
    </w:pPr>
    <w:rPr>
      <w:rFonts w:asciiTheme="majorHAnsi" w:hAnsiTheme="majorHAnsi"/>
      <w:bCs/>
      <w:szCs w:val="28"/>
      <w:lang w:eastAsia="de-DE"/>
    </w:rPr>
  </w:style>
  <w:style w:type="paragraph" w:styleId="Verzeichnis1">
    <w:name w:val="toc 1"/>
    <w:basedOn w:val="Standard"/>
    <w:next w:val="Standard"/>
    <w:autoRedefine/>
    <w:uiPriority w:val="39"/>
    <w:unhideWhenUsed/>
    <w:rsid w:val="00C457C3"/>
    <w:pPr>
      <w:tabs>
        <w:tab w:val="left" w:pos="454"/>
        <w:tab w:val="right" w:leader="dot" w:pos="9514"/>
      </w:tabs>
      <w:spacing w:after="220"/>
      <w:ind w:left="454" w:right="284" w:hanging="454"/>
    </w:pPr>
    <w:rPr>
      <w:b/>
      <w:sz w:val="22"/>
    </w:rPr>
  </w:style>
  <w:style w:type="paragraph" w:styleId="Verzeichnis2">
    <w:name w:val="toc 2"/>
    <w:basedOn w:val="Standard"/>
    <w:next w:val="Standard"/>
    <w:autoRedefine/>
    <w:uiPriority w:val="39"/>
    <w:unhideWhenUsed/>
    <w:rsid w:val="00C457C3"/>
    <w:pPr>
      <w:tabs>
        <w:tab w:val="left" w:pos="660"/>
        <w:tab w:val="right" w:leader="dot" w:pos="9514"/>
      </w:tabs>
      <w:spacing w:after="100"/>
      <w:ind w:left="454" w:right="284" w:hanging="454"/>
    </w:pPr>
    <w:rPr>
      <w:b/>
      <w:sz w:val="19"/>
    </w:rPr>
  </w:style>
  <w:style w:type="paragraph" w:styleId="Verzeichnis3">
    <w:name w:val="toc 3"/>
    <w:basedOn w:val="Standard"/>
    <w:next w:val="Standard"/>
    <w:autoRedefine/>
    <w:uiPriority w:val="39"/>
    <w:unhideWhenUsed/>
    <w:rsid w:val="00C457C3"/>
    <w:pPr>
      <w:tabs>
        <w:tab w:val="left" w:pos="964"/>
        <w:tab w:val="right" w:leader="dot" w:pos="9514"/>
      </w:tabs>
      <w:spacing w:after="100"/>
      <w:ind w:left="964" w:hanging="510"/>
    </w:pPr>
  </w:style>
  <w:style w:type="character" w:styleId="Hyperlink">
    <w:name w:val="Hyperlink"/>
    <w:basedOn w:val="Absatz-Standardschriftart"/>
    <w:uiPriority w:val="99"/>
    <w:unhideWhenUsed/>
    <w:rsid w:val="00BD1058"/>
    <w:rPr>
      <w:color w:val="41535D" w:themeColor="hyperlink"/>
      <w:u w:val="single"/>
    </w:rPr>
  </w:style>
  <w:style w:type="character" w:styleId="Platzhaltertext">
    <w:name w:val="Placeholder Text"/>
    <w:basedOn w:val="Absatz-Standardschriftart"/>
    <w:uiPriority w:val="99"/>
    <w:semiHidden/>
    <w:rsid w:val="00FF52AE"/>
    <w:rPr>
      <w:color w:val="808080"/>
    </w:rPr>
  </w:style>
  <w:style w:type="paragraph" w:customStyle="1" w:styleId="HeadlineFotos">
    <w:name w:val="Headline Fotos"/>
    <w:basedOn w:val="Standard"/>
    <w:next w:val="Text"/>
    <w:uiPriority w:val="10"/>
    <w:qFormat/>
    <w:rsid w:val="009D016F"/>
    <w:pPr>
      <w:pBdr>
        <w:bottom w:val="single" w:sz="4" w:space="1" w:color="auto"/>
      </w:pBdr>
      <w:spacing w:after="260" w:line="276" w:lineRule="auto"/>
      <w:contextualSpacing/>
    </w:pPr>
    <w:rPr>
      <w:b/>
      <w:caps/>
      <w:sz w:val="22"/>
    </w:rPr>
  </w:style>
  <w:style w:type="paragraph" w:customStyle="1" w:styleId="HeadlineKontakte">
    <w:name w:val="Headline Kontakte"/>
    <w:basedOn w:val="HeadlineFotos"/>
    <w:next w:val="Text"/>
    <w:uiPriority w:val="10"/>
    <w:qFormat/>
    <w:rsid w:val="00D166AC"/>
    <w:rPr>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07380425">
      <w:bodyDiv w:val="1"/>
      <w:marLeft w:val="0"/>
      <w:marRight w:val="0"/>
      <w:marTop w:val="0"/>
      <w:marBottom w:val="0"/>
      <w:divBdr>
        <w:top w:val="none" w:sz="0" w:space="0" w:color="auto"/>
        <w:left w:val="none" w:sz="0" w:space="0" w:color="auto"/>
        <w:bottom w:val="none" w:sz="0" w:space="0" w:color="auto"/>
        <w:right w:val="none" w:sz="0" w:space="0" w:color="auto"/>
      </w:divBdr>
    </w:div>
    <w:div w:id="560293040">
      <w:bodyDiv w:val="1"/>
      <w:marLeft w:val="0"/>
      <w:marRight w:val="0"/>
      <w:marTop w:val="0"/>
      <w:marBottom w:val="0"/>
      <w:divBdr>
        <w:top w:val="none" w:sz="0" w:space="0" w:color="auto"/>
        <w:left w:val="none" w:sz="0" w:space="0" w:color="auto"/>
        <w:bottom w:val="none" w:sz="0" w:space="0" w:color="auto"/>
        <w:right w:val="none" w:sz="0" w:space="0" w:color="auto"/>
      </w:divBdr>
    </w:div>
    <w:div w:id="911043453">
      <w:bodyDiv w:val="1"/>
      <w:marLeft w:val="0"/>
      <w:marRight w:val="0"/>
      <w:marTop w:val="0"/>
      <w:marBottom w:val="0"/>
      <w:divBdr>
        <w:top w:val="none" w:sz="0" w:space="0" w:color="auto"/>
        <w:left w:val="none" w:sz="0" w:space="0" w:color="auto"/>
        <w:bottom w:val="none" w:sz="0" w:space="0" w:color="auto"/>
        <w:right w:val="none" w:sz="0" w:space="0" w:color="auto"/>
      </w:divBdr>
    </w:div>
    <w:div w:id="15546578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1.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6.pn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5.jpeg"/><Relationship Id="rId5" Type="http://schemas.openxmlformats.org/officeDocument/2006/relationships/settings" Target="settings.xml"/><Relationship Id="rId15" Type="http://schemas.openxmlformats.org/officeDocument/2006/relationships/header" Target="header2.xml"/><Relationship Id="rId10" Type="http://schemas.openxmlformats.org/officeDocument/2006/relationships/image" Target="media/image4.jpeg"/><Relationship Id="rId4" Type="http://schemas.microsoft.com/office/2007/relationships/stylesWithEffects" Target="stylesWithEffects.xml"/><Relationship Id="rId9" Type="http://schemas.openxmlformats.org/officeDocument/2006/relationships/image" Target="media/image3.jpeg"/><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2" Type="http://schemas.openxmlformats.org/officeDocument/2006/relationships/image" Target="media/image8.wmf"/><Relationship Id="rId1" Type="http://schemas.openxmlformats.org/officeDocument/2006/relationships/image" Target="media/image7.wmf"/></Relationships>
</file>

<file path=word/_rels/header2.xml.rels><?xml version="1.0" encoding="UTF-8" standalone="yes"?>
<Relationships xmlns="http://schemas.openxmlformats.org/package/2006/relationships"><Relationship Id="rId2" Type="http://schemas.openxmlformats.org/officeDocument/2006/relationships/image" Target="media/image7.wmf"/><Relationship Id="rId1" Type="http://schemas.openxmlformats.org/officeDocument/2006/relationships/image" Target="media/image8.wmf"/></Relationships>
</file>

<file path=word/_rels/numbering.xml.rels><?xml version="1.0" encoding="UTF-8" standalone="yes"?>
<Relationships xmlns="http://schemas.openxmlformats.org/package/2006/relationships"><Relationship Id="rId2" Type="http://schemas.openxmlformats.org/officeDocument/2006/relationships/image" Target="media/image2.wmf"/><Relationship Id="rId1" Type="http://schemas.openxmlformats.org/officeDocument/2006/relationships/image" Target="media/image1.wmf"/></Relationships>
</file>

<file path=word/_rels/settings.xml.rels><?xml version="1.0" encoding="UTF-8" standalone="yes"?>
<Relationships xmlns="http://schemas.openxmlformats.org/package/2006/relationships"><Relationship Id="rId1" Type="http://schemas.openxmlformats.org/officeDocument/2006/relationships/attachedTemplate" Target="file:///C:\Dokumente%20und%20Einstellungen\Vorstand\Lokale%20Einstellungen\Temporary%20Internet%20Files\Content.Outlook\OI0VUFB4\WIRTGEN%20GROUP%20at%20WoC%202017_en_draft.dotx" TargetMode="External"/></Relationships>
</file>

<file path=word/theme/theme1.xml><?xml version="1.0" encoding="utf-8"?>
<a:theme xmlns:a="http://schemas.openxmlformats.org/drawingml/2006/main" name="Office Theme">
  <a:themeElements>
    <a:clrScheme name="Wirtgen_Wirtgen">
      <a:dk1>
        <a:srgbClr val="41535D"/>
      </a:dk1>
      <a:lt1>
        <a:sysClr val="window" lastClr="FFFFFF"/>
      </a:lt1>
      <a:dk2>
        <a:srgbClr val="41535D"/>
      </a:dk2>
      <a:lt2>
        <a:srgbClr val="ADB2B6"/>
      </a:lt2>
      <a:accent1>
        <a:srgbClr val="5C666F"/>
      </a:accent1>
      <a:accent2>
        <a:srgbClr val="7C848C"/>
      </a:accent2>
      <a:accent3>
        <a:srgbClr val="9DA3A8"/>
      </a:accent3>
      <a:accent4>
        <a:srgbClr val="BDC1C5"/>
      </a:accent4>
      <a:accent5>
        <a:srgbClr val="DEE0E2"/>
      </a:accent5>
      <a:accent6>
        <a:srgbClr val="EEEFF0"/>
      </a:accent6>
      <a:hlink>
        <a:srgbClr val="41535D"/>
      </a:hlink>
      <a:folHlink>
        <a:srgbClr val="9DA3A8"/>
      </a:folHlink>
    </a:clrScheme>
    <a:fontScheme name="Wirtgen">
      <a:majorFont>
        <a:latin typeface="Verdana"/>
        <a:ea typeface=""/>
        <a:cs typeface=""/>
      </a:majorFont>
      <a:minorFont>
        <a:latin typeface="Verdana"/>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solidFill>
          <a:schemeClr val="tx2"/>
        </a:solidFill>
        <a:ln>
          <a:no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81486AC-369D-47BF-94BA-C41C6C78427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WIRTGEN GROUP at WoC 2017_en_draft</Template>
  <TotalTime>0</TotalTime>
  <Pages>4</Pages>
  <Words>777</Words>
  <Characters>4899</Characters>
  <Application>Microsoft Office Word</Application>
  <DocSecurity>0</DocSecurity>
  <Lines>40</Lines>
  <Paragraphs>11</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vector>
  </TitlesOfParts>
  <Company>wir-lieben-office.de</Company>
  <LinksUpToDate>false</LinksUpToDate>
  <CharactersWithSpaces>5665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Tom Kuennen</dc:creator>
  <cp:lastModifiedBy>Linnemann Mario</cp:lastModifiedBy>
  <cp:revision>5</cp:revision>
  <dcterms:created xsi:type="dcterms:W3CDTF">2017-11-22T09:27:00Z</dcterms:created>
  <dcterms:modified xsi:type="dcterms:W3CDTF">2017-11-23T12:54:00Z</dcterms:modified>
</cp:coreProperties>
</file>